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9E232E">
        <w:trPr>
          <w:cantSplit/>
        </w:trPr>
        <w:tc>
          <w:tcPr>
            <w:tcW w:w="8856" w:type="dxa"/>
            <w:gridSpan w:val="6"/>
          </w:tcPr>
          <w:p w:rsidR="00D1300B" w:rsidRDefault="00D1300B">
            <w:pPr>
              <w:rPr>
                <w:rFonts w:ascii="Arial" w:hAnsi="Arial"/>
                <w:lang w:val="en-GB"/>
              </w:rPr>
            </w:pPr>
          </w:p>
          <w:p w:rsidR="00D1300B" w:rsidRPr="009E232E" w:rsidRDefault="00D1300B" w:rsidP="00CA0DF2">
            <w:pPr>
              <w:tabs>
                <w:tab w:val="center" w:pos="4560"/>
              </w:tabs>
              <w:jc w:val="center"/>
              <w:rPr>
                <w:rFonts w:ascii="Arial" w:hAnsi="Arial"/>
                <w:b/>
                <w:sz w:val="28"/>
                <w:lang w:val="en-GB"/>
              </w:rPr>
            </w:pPr>
            <w:r w:rsidRPr="009E232E">
              <w:rPr>
                <w:rFonts w:ascii="Arial" w:hAnsi="Arial"/>
                <w:b/>
                <w:sz w:val="28"/>
                <w:lang w:val="en-GB"/>
              </w:rPr>
              <w:t xml:space="preserve">SAULT COLLEGE OF APPLIED ARTS </w:t>
            </w:r>
            <w:smartTag w:uri="urn:schemas-microsoft-com:office:smarttags" w:element="stockticker">
              <w:r w:rsidRPr="009E232E">
                <w:rPr>
                  <w:rFonts w:ascii="Arial" w:hAnsi="Arial"/>
                  <w:b/>
                  <w:sz w:val="28"/>
                  <w:lang w:val="en-GB"/>
                </w:rPr>
                <w:t>AND</w:t>
              </w:r>
            </w:smartTag>
            <w:r w:rsidRPr="009E232E">
              <w:rPr>
                <w:rFonts w:ascii="Arial" w:hAnsi="Arial"/>
                <w:b/>
                <w:sz w:val="28"/>
                <w:lang w:val="en-GB"/>
              </w:rPr>
              <w:t xml:space="preserve"> TECHNOLOGY</w:t>
            </w:r>
          </w:p>
          <w:p w:rsidR="00D1300B" w:rsidRPr="009E232E" w:rsidRDefault="00D1300B">
            <w:pPr>
              <w:rPr>
                <w:rFonts w:ascii="Arial" w:hAnsi="Arial"/>
                <w:b/>
                <w:sz w:val="28"/>
                <w:lang w:val="en-GB"/>
              </w:rPr>
            </w:pPr>
          </w:p>
          <w:p w:rsidR="00D1300B" w:rsidRPr="009E232E" w:rsidRDefault="00D1300B" w:rsidP="00CA0DF2">
            <w:pPr>
              <w:tabs>
                <w:tab w:val="center" w:pos="4560"/>
              </w:tabs>
              <w:jc w:val="center"/>
              <w:rPr>
                <w:rFonts w:ascii="Arial" w:hAnsi="Arial"/>
                <w:b/>
                <w:sz w:val="28"/>
                <w:lang w:val="en-GB"/>
              </w:rPr>
            </w:pPr>
            <w:r w:rsidRPr="009E232E">
              <w:rPr>
                <w:rFonts w:ascii="Arial" w:hAnsi="Arial"/>
                <w:b/>
                <w:sz w:val="28"/>
                <w:lang w:val="en-GB"/>
              </w:rPr>
              <w:t xml:space="preserve">SAULT </w:t>
            </w:r>
            <w:smartTag w:uri="urn:schemas-microsoft-com:office:smarttags" w:element="stockticker">
              <w:r w:rsidRPr="009E232E">
                <w:rPr>
                  <w:rFonts w:ascii="Arial" w:hAnsi="Arial"/>
                  <w:b/>
                  <w:sz w:val="28"/>
                  <w:lang w:val="en-GB"/>
                </w:rPr>
                <w:t>STE</w:t>
              </w:r>
            </w:smartTag>
            <w:r w:rsidRPr="009E232E">
              <w:rPr>
                <w:rFonts w:ascii="Arial" w:hAnsi="Arial"/>
                <w:b/>
                <w:sz w:val="28"/>
                <w:lang w:val="en-GB"/>
              </w:rPr>
              <w:t xml:space="preserve">. </w:t>
            </w:r>
            <w:smartTag w:uri="urn:schemas-microsoft-com:office:smarttags" w:element="place">
              <w:smartTag w:uri="urn:schemas-microsoft-com:office:smarttags" w:element="City">
                <w:r w:rsidRPr="009E232E">
                  <w:rPr>
                    <w:rFonts w:ascii="Arial" w:hAnsi="Arial"/>
                    <w:b/>
                    <w:sz w:val="28"/>
                    <w:lang w:val="en-GB"/>
                  </w:rPr>
                  <w:t>MARIE</w:t>
                </w:r>
              </w:smartTag>
              <w:r w:rsidRPr="009E232E">
                <w:rPr>
                  <w:rFonts w:ascii="Arial" w:hAnsi="Arial"/>
                  <w:b/>
                  <w:sz w:val="28"/>
                  <w:lang w:val="en-GB"/>
                </w:rPr>
                <w:t xml:space="preserve">, </w:t>
              </w:r>
              <w:smartTag w:uri="urn:schemas-microsoft-com:office:smarttags" w:element="State">
                <w:r w:rsidRPr="009E232E">
                  <w:rPr>
                    <w:rFonts w:ascii="Arial" w:hAnsi="Arial"/>
                    <w:b/>
                    <w:sz w:val="28"/>
                    <w:lang w:val="en-GB"/>
                  </w:rPr>
                  <w:t>ONTARIO</w:t>
                </w:r>
              </w:smartTag>
            </w:smartTag>
          </w:p>
          <w:p w:rsidR="00D1300B" w:rsidRPr="009E232E" w:rsidRDefault="00D1300B">
            <w:pPr>
              <w:tabs>
                <w:tab w:val="center" w:pos="4560"/>
              </w:tabs>
              <w:rPr>
                <w:rFonts w:ascii="Arial" w:hAnsi="Arial"/>
                <w:lang w:val="en-GB"/>
              </w:rPr>
            </w:pPr>
          </w:p>
          <w:p w:rsidR="00D1300B" w:rsidRPr="009E232E" w:rsidRDefault="000C3A35">
            <w:pPr>
              <w:jc w:val="center"/>
              <w:rPr>
                <w:rFonts w:ascii="Arial" w:hAnsi="Arial"/>
              </w:rPr>
            </w:pPr>
            <w:r w:rsidRPr="009E232E">
              <w:rPr>
                <w:rFonts w:ascii="Arial" w:hAnsi="Arial"/>
                <w:noProof/>
                <w:lang w:val="en-CA" w:eastAsia="en-CA"/>
              </w:rPr>
              <w:drawing>
                <wp:inline distT="0" distB="0" distL="0" distR="0" wp14:anchorId="30311C98" wp14:editId="6722AE7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E232E" w:rsidRDefault="00D1300B">
            <w:pPr>
              <w:jc w:val="center"/>
              <w:rPr>
                <w:rFonts w:ascii="Arial" w:hAnsi="Arial"/>
                <w:lang w:val="en-GB"/>
              </w:rPr>
            </w:pPr>
          </w:p>
          <w:p w:rsidR="00D1300B" w:rsidRPr="009E232E" w:rsidRDefault="003B0EA7">
            <w:pPr>
              <w:pStyle w:val="Heading1"/>
              <w:rPr>
                <w:rFonts w:ascii="Arial" w:hAnsi="Arial"/>
                <w:sz w:val="28"/>
                <w:u w:val="none"/>
              </w:rPr>
            </w:pPr>
            <w:r w:rsidRPr="009E232E">
              <w:rPr>
                <w:rFonts w:ascii="Arial" w:hAnsi="Arial"/>
                <w:sz w:val="28"/>
                <w:u w:val="none"/>
              </w:rPr>
              <w:t xml:space="preserve">CICE </w:t>
            </w:r>
            <w:r w:rsidR="00B835FC" w:rsidRPr="009E232E">
              <w:rPr>
                <w:rFonts w:ascii="Arial" w:hAnsi="Arial"/>
                <w:sz w:val="28"/>
                <w:u w:val="none"/>
              </w:rPr>
              <w:t>COURSE OUTLINE</w:t>
            </w:r>
          </w:p>
          <w:p w:rsidR="00D1300B" w:rsidRPr="009E232E" w:rsidRDefault="00D1300B">
            <w:pPr>
              <w:rPr>
                <w:rFonts w:ascii="Arial" w:hAnsi="Arial"/>
              </w:rPr>
            </w:pPr>
          </w:p>
        </w:tc>
      </w:tr>
      <w:tr w:rsidR="00D1300B" w:rsidRPr="009E232E">
        <w:trPr>
          <w:cantSplit/>
        </w:trPr>
        <w:tc>
          <w:tcPr>
            <w:tcW w:w="2518" w:type="dxa"/>
          </w:tcPr>
          <w:p w:rsidR="00D1300B" w:rsidRPr="009E232E" w:rsidRDefault="00D1300B">
            <w:pPr>
              <w:rPr>
                <w:rFonts w:ascii="Arial" w:hAnsi="Arial"/>
                <w:b/>
                <w:lang w:val="en-GB"/>
              </w:rPr>
            </w:pPr>
            <w:r w:rsidRPr="009E232E">
              <w:rPr>
                <w:rFonts w:ascii="Arial" w:hAnsi="Arial"/>
                <w:b/>
                <w:lang w:val="en-GB"/>
              </w:rPr>
              <w:t>COURSE TITLE:</w:t>
            </w:r>
          </w:p>
          <w:p w:rsidR="00D1300B" w:rsidRPr="009E232E" w:rsidRDefault="00D1300B">
            <w:pPr>
              <w:rPr>
                <w:rFonts w:ascii="Arial" w:hAnsi="Arial"/>
                <w:b/>
              </w:rPr>
            </w:pPr>
          </w:p>
        </w:tc>
        <w:tc>
          <w:tcPr>
            <w:tcW w:w="6338" w:type="dxa"/>
            <w:gridSpan w:val="5"/>
          </w:tcPr>
          <w:p w:rsidR="00D1300B" w:rsidRPr="009E232E" w:rsidRDefault="009E232E">
            <w:pPr>
              <w:rPr>
                <w:rFonts w:ascii="Arial" w:hAnsi="Arial"/>
              </w:rPr>
            </w:pPr>
            <w:r w:rsidRPr="009E232E">
              <w:rPr>
                <w:rFonts w:ascii="Arial" w:hAnsi="Arial"/>
              </w:rPr>
              <w:t>Health Promotion and Health Challenges 11</w:t>
            </w:r>
          </w:p>
        </w:tc>
      </w:tr>
      <w:tr w:rsidR="00D1300B" w:rsidRPr="009E232E">
        <w:tc>
          <w:tcPr>
            <w:tcW w:w="2518" w:type="dxa"/>
          </w:tcPr>
          <w:p w:rsidR="00D1300B" w:rsidRPr="009E232E" w:rsidRDefault="00D1300B">
            <w:pPr>
              <w:rPr>
                <w:rFonts w:ascii="Arial" w:hAnsi="Arial"/>
                <w:b/>
                <w:lang w:val="en-GB"/>
              </w:rPr>
            </w:pPr>
            <w:r w:rsidRPr="009E232E">
              <w:rPr>
                <w:rFonts w:ascii="Arial" w:hAnsi="Arial"/>
                <w:b/>
                <w:lang w:val="en-GB"/>
              </w:rPr>
              <w:t>CODE NO. :</w:t>
            </w:r>
          </w:p>
          <w:p w:rsidR="003B0EA7" w:rsidRPr="009E232E" w:rsidRDefault="003B0EA7" w:rsidP="003B0EA7">
            <w:pPr>
              <w:rPr>
                <w:rFonts w:ascii="Arial" w:hAnsi="Arial"/>
                <w:b/>
                <w:lang w:val="en-GB"/>
              </w:rPr>
            </w:pPr>
            <w:r w:rsidRPr="009E232E">
              <w:rPr>
                <w:rFonts w:ascii="Arial" w:hAnsi="Arial"/>
                <w:b/>
                <w:lang w:val="en-GB"/>
              </w:rPr>
              <w:t>MODIFIED CODE:</w:t>
            </w:r>
          </w:p>
          <w:p w:rsidR="00D1300B" w:rsidRPr="009E232E" w:rsidRDefault="00D1300B">
            <w:pPr>
              <w:rPr>
                <w:rFonts w:ascii="Arial" w:hAnsi="Arial"/>
                <w:b/>
              </w:rPr>
            </w:pPr>
          </w:p>
        </w:tc>
        <w:tc>
          <w:tcPr>
            <w:tcW w:w="3402" w:type="dxa"/>
            <w:gridSpan w:val="2"/>
          </w:tcPr>
          <w:p w:rsidR="00D1300B" w:rsidRPr="009E232E" w:rsidRDefault="009E232E">
            <w:pPr>
              <w:rPr>
                <w:rFonts w:ascii="Arial" w:hAnsi="Arial" w:cs="Arial"/>
              </w:rPr>
            </w:pPr>
            <w:r w:rsidRPr="009E232E">
              <w:rPr>
                <w:rFonts w:ascii="Arial" w:hAnsi="Arial" w:cs="Arial"/>
              </w:rPr>
              <w:t>PSW131</w:t>
            </w:r>
          </w:p>
          <w:p w:rsidR="009E232E" w:rsidRPr="009E232E" w:rsidRDefault="009E232E">
            <w:pPr>
              <w:rPr>
                <w:rFonts w:ascii="Arial" w:hAnsi="Arial"/>
              </w:rPr>
            </w:pPr>
            <w:r w:rsidRPr="009E232E">
              <w:rPr>
                <w:rFonts w:ascii="Arial" w:hAnsi="Arial" w:cs="Arial"/>
              </w:rPr>
              <w:t>PSW</w:t>
            </w:r>
            <w:r w:rsidRPr="009E232E">
              <w:rPr>
                <w:rFonts w:ascii="Arial" w:hAnsi="Arial" w:cs="Arial"/>
              </w:rPr>
              <w:t>0</w:t>
            </w:r>
            <w:r w:rsidRPr="009E232E">
              <w:rPr>
                <w:rFonts w:ascii="Arial" w:hAnsi="Arial" w:cs="Arial"/>
              </w:rPr>
              <w:t>131</w:t>
            </w:r>
          </w:p>
        </w:tc>
        <w:tc>
          <w:tcPr>
            <w:tcW w:w="1701" w:type="dxa"/>
            <w:gridSpan w:val="2"/>
          </w:tcPr>
          <w:p w:rsidR="00D1300B" w:rsidRPr="009E232E" w:rsidRDefault="00D1300B">
            <w:pPr>
              <w:rPr>
                <w:rFonts w:ascii="Arial" w:hAnsi="Arial"/>
                <w:b/>
              </w:rPr>
            </w:pPr>
            <w:r w:rsidRPr="009E232E">
              <w:rPr>
                <w:rFonts w:ascii="Arial" w:hAnsi="Arial"/>
                <w:b/>
                <w:lang w:val="en-GB"/>
              </w:rPr>
              <w:t>SEMESTER:</w:t>
            </w:r>
          </w:p>
        </w:tc>
        <w:tc>
          <w:tcPr>
            <w:tcW w:w="1235" w:type="dxa"/>
          </w:tcPr>
          <w:p w:rsidR="00D1300B" w:rsidRPr="009E232E" w:rsidRDefault="000548B5">
            <w:pPr>
              <w:rPr>
                <w:rFonts w:ascii="Arial" w:hAnsi="Arial"/>
              </w:rPr>
            </w:pPr>
            <w:r w:rsidRPr="009E232E">
              <w:rPr>
                <w:rFonts w:ascii="Arial" w:hAnsi="Arial"/>
              </w:rPr>
              <w:t>Winter</w:t>
            </w:r>
          </w:p>
        </w:tc>
      </w:tr>
      <w:tr w:rsidR="00D1300B" w:rsidRPr="009E232E">
        <w:trPr>
          <w:cantSplit/>
        </w:trPr>
        <w:tc>
          <w:tcPr>
            <w:tcW w:w="2518" w:type="dxa"/>
          </w:tcPr>
          <w:p w:rsidR="00D1300B" w:rsidRPr="009E232E" w:rsidRDefault="00D1300B">
            <w:pPr>
              <w:rPr>
                <w:rFonts w:ascii="Arial" w:hAnsi="Arial"/>
                <w:b/>
                <w:lang w:val="en-GB"/>
              </w:rPr>
            </w:pPr>
            <w:r w:rsidRPr="009E232E">
              <w:rPr>
                <w:rFonts w:ascii="Arial" w:hAnsi="Arial"/>
                <w:b/>
                <w:lang w:val="en-GB"/>
              </w:rPr>
              <w:t>PROGRAM:</w:t>
            </w:r>
          </w:p>
          <w:p w:rsidR="00D1300B" w:rsidRPr="009E232E" w:rsidRDefault="00D1300B" w:rsidP="00757B48">
            <w:pPr>
              <w:rPr>
                <w:rFonts w:ascii="Arial" w:hAnsi="Arial"/>
              </w:rPr>
            </w:pPr>
          </w:p>
        </w:tc>
        <w:tc>
          <w:tcPr>
            <w:tcW w:w="6338" w:type="dxa"/>
            <w:gridSpan w:val="5"/>
          </w:tcPr>
          <w:p w:rsidR="00D1300B" w:rsidRPr="009E232E" w:rsidRDefault="009E232E">
            <w:pPr>
              <w:rPr>
                <w:rFonts w:ascii="Arial" w:hAnsi="Arial"/>
              </w:rPr>
            </w:pPr>
            <w:r w:rsidRPr="009E232E">
              <w:rPr>
                <w:rFonts w:ascii="Arial" w:hAnsi="Arial" w:cs="Arial"/>
              </w:rPr>
              <w:t>Personal Support Worker</w:t>
            </w:r>
          </w:p>
          <w:p w:rsidR="003B0EA7" w:rsidRPr="009E232E" w:rsidRDefault="003B0EA7">
            <w:pPr>
              <w:rPr>
                <w:rFonts w:ascii="Arial" w:hAnsi="Arial"/>
              </w:rPr>
            </w:pPr>
          </w:p>
        </w:tc>
      </w:tr>
      <w:tr w:rsidR="00D1300B" w:rsidRPr="009E232E">
        <w:trPr>
          <w:cantSplit/>
        </w:trPr>
        <w:tc>
          <w:tcPr>
            <w:tcW w:w="2518" w:type="dxa"/>
          </w:tcPr>
          <w:p w:rsidR="00D1300B" w:rsidRPr="009E232E" w:rsidRDefault="00D1300B">
            <w:pPr>
              <w:rPr>
                <w:rFonts w:ascii="Arial" w:hAnsi="Arial"/>
                <w:b/>
                <w:lang w:val="en-GB"/>
              </w:rPr>
            </w:pPr>
            <w:r w:rsidRPr="009E232E">
              <w:rPr>
                <w:rFonts w:ascii="Arial" w:hAnsi="Arial"/>
                <w:b/>
                <w:lang w:val="en-GB"/>
              </w:rPr>
              <w:t>AUTHOR:</w:t>
            </w:r>
          </w:p>
          <w:p w:rsidR="00757B48" w:rsidRPr="009E232E" w:rsidRDefault="00757B48" w:rsidP="00757B48">
            <w:pPr>
              <w:rPr>
                <w:rFonts w:ascii="Arial" w:hAnsi="Arial"/>
                <w:b/>
                <w:lang w:val="en-GB"/>
              </w:rPr>
            </w:pPr>
            <w:r w:rsidRPr="009E232E">
              <w:rPr>
                <w:rFonts w:ascii="Arial" w:hAnsi="Arial"/>
                <w:b/>
                <w:lang w:val="en-GB"/>
              </w:rPr>
              <w:t>MODIFIED BY:</w:t>
            </w:r>
          </w:p>
          <w:p w:rsidR="00D1300B" w:rsidRPr="009E232E" w:rsidRDefault="00D1300B">
            <w:pPr>
              <w:rPr>
                <w:rFonts w:ascii="Arial" w:hAnsi="Arial"/>
              </w:rPr>
            </w:pPr>
          </w:p>
        </w:tc>
        <w:tc>
          <w:tcPr>
            <w:tcW w:w="6338" w:type="dxa"/>
            <w:gridSpan w:val="5"/>
          </w:tcPr>
          <w:p w:rsidR="00D1300B" w:rsidRPr="009E232E" w:rsidRDefault="009E232E">
            <w:pPr>
              <w:rPr>
                <w:rFonts w:ascii="Arial" w:hAnsi="Arial" w:cs="Arial"/>
              </w:rPr>
            </w:pPr>
            <w:r w:rsidRPr="009E232E">
              <w:rPr>
                <w:rFonts w:ascii="Arial" w:hAnsi="Arial" w:cs="Arial"/>
              </w:rPr>
              <w:t xml:space="preserve">Donna Alexander, Esther </w:t>
            </w:r>
            <w:proofErr w:type="spellStart"/>
            <w:r w:rsidRPr="009E232E">
              <w:rPr>
                <w:rFonts w:ascii="Arial" w:hAnsi="Arial" w:cs="Arial"/>
              </w:rPr>
              <w:t>Jussila</w:t>
            </w:r>
            <w:proofErr w:type="spellEnd"/>
            <w:r w:rsidRPr="009E232E">
              <w:rPr>
                <w:rFonts w:ascii="Arial" w:hAnsi="Arial" w:cs="Arial"/>
              </w:rPr>
              <w:t xml:space="preserve"> Gold</w:t>
            </w:r>
          </w:p>
          <w:p w:rsidR="00757B48" w:rsidRPr="009E232E" w:rsidRDefault="009E232E">
            <w:pPr>
              <w:rPr>
                <w:rFonts w:ascii="Arial" w:hAnsi="Arial"/>
              </w:rPr>
            </w:pPr>
            <w:r w:rsidRPr="009E232E">
              <w:rPr>
                <w:rFonts w:ascii="Arial" w:hAnsi="Arial"/>
              </w:rPr>
              <w:t>Sara Trotter</w:t>
            </w:r>
            <w:r w:rsidR="00757B48" w:rsidRPr="009E232E">
              <w:rPr>
                <w:rFonts w:ascii="Arial" w:hAnsi="Arial"/>
              </w:rPr>
              <w:t>, Learning Specialist CICE Program</w:t>
            </w:r>
          </w:p>
        </w:tc>
      </w:tr>
      <w:tr w:rsidR="00D1300B" w:rsidRPr="009E232E" w:rsidTr="005F2B4B">
        <w:tc>
          <w:tcPr>
            <w:tcW w:w="2518" w:type="dxa"/>
          </w:tcPr>
          <w:p w:rsidR="00D1300B" w:rsidRPr="009E232E" w:rsidRDefault="00D1300B">
            <w:pPr>
              <w:rPr>
                <w:rFonts w:ascii="Arial" w:hAnsi="Arial"/>
                <w:b/>
                <w:lang w:val="en-GB"/>
              </w:rPr>
            </w:pPr>
            <w:r w:rsidRPr="009E232E">
              <w:rPr>
                <w:rFonts w:ascii="Arial" w:hAnsi="Arial"/>
                <w:b/>
                <w:lang w:val="en-GB"/>
              </w:rPr>
              <w:t>DATE:</w:t>
            </w:r>
          </w:p>
          <w:p w:rsidR="00D1300B" w:rsidRPr="009E232E" w:rsidRDefault="00D1300B">
            <w:pPr>
              <w:rPr>
                <w:rFonts w:ascii="Arial" w:hAnsi="Arial"/>
              </w:rPr>
            </w:pPr>
          </w:p>
        </w:tc>
        <w:tc>
          <w:tcPr>
            <w:tcW w:w="1280" w:type="dxa"/>
          </w:tcPr>
          <w:p w:rsidR="00D1300B" w:rsidRPr="009E232E" w:rsidRDefault="00196CA7" w:rsidP="00254762">
            <w:pPr>
              <w:rPr>
                <w:rFonts w:ascii="Arial" w:hAnsi="Arial"/>
              </w:rPr>
            </w:pPr>
            <w:r w:rsidRPr="009E232E">
              <w:rPr>
                <w:rFonts w:ascii="Arial" w:hAnsi="Arial"/>
              </w:rPr>
              <w:t xml:space="preserve">Jan. </w:t>
            </w:r>
            <w:r w:rsidR="00243A34" w:rsidRPr="009E232E">
              <w:rPr>
                <w:rFonts w:ascii="Arial" w:hAnsi="Arial"/>
              </w:rPr>
              <w:t>201</w:t>
            </w:r>
            <w:r w:rsidR="00254762" w:rsidRPr="009E232E">
              <w:rPr>
                <w:rFonts w:ascii="Arial" w:hAnsi="Arial"/>
              </w:rPr>
              <w:t>3</w:t>
            </w:r>
          </w:p>
        </w:tc>
        <w:tc>
          <w:tcPr>
            <w:tcW w:w="3690" w:type="dxa"/>
            <w:gridSpan w:val="2"/>
          </w:tcPr>
          <w:p w:rsidR="00D1300B" w:rsidRPr="009E232E" w:rsidRDefault="00D1300B">
            <w:pPr>
              <w:rPr>
                <w:rFonts w:ascii="Arial" w:hAnsi="Arial"/>
              </w:rPr>
            </w:pPr>
            <w:r w:rsidRPr="009E232E">
              <w:rPr>
                <w:rFonts w:ascii="Arial" w:hAnsi="Arial"/>
                <w:b/>
                <w:lang w:val="en-GB"/>
              </w:rPr>
              <w:t>PREVIOUS OUTLINE DATED:</w:t>
            </w:r>
          </w:p>
        </w:tc>
        <w:tc>
          <w:tcPr>
            <w:tcW w:w="1368" w:type="dxa"/>
            <w:gridSpan w:val="2"/>
          </w:tcPr>
          <w:p w:rsidR="00D1300B" w:rsidRPr="009E232E" w:rsidRDefault="00196CA7" w:rsidP="00254762">
            <w:pPr>
              <w:rPr>
                <w:rFonts w:ascii="Arial" w:hAnsi="Arial"/>
              </w:rPr>
            </w:pPr>
            <w:r w:rsidRPr="009E232E">
              <w:rPr>
                <w:rFonts w:ascii="Arial" w:hAnsi="Arial"/>
              </w:rPr>
              <w:t>Jan</w:t>
            </w:r>
            <w:r w:rsidR="005F2B4B" w:rsidRPr="009E232E">
              <w:rPr>
                <w:rFonts w:ascii="Arial" w:hAnsi="Arial"/>
              </w:rPr>
              <w:t>. 201</w:t>
            </w:r>
            <w:r w:rsidR="00254762" w:rsidRPr="009E232E">
              <w:rPr>
                <w:rFonts w:ascii="Arial" w:hAnsi="Arial"/>
              </w:rPr>
              <w:t>2</w:t>
            </w:r>
          </w:p>
        </w:tc>
      </w:tr>
      <w:tr w:rsidR="00D1300B" w:rsidRPr="009E232E" w:rsidTr="005F2B4B">
        <w:trPr>
          <w:cantSplit/>
        </w:trPr>
        <w:tc>
          <w:tcPr>
            <w:tcW w:w="2518" w:type="dxa"/>
          </w:tcPr>
          <w:p w:rsidR="00D1300B" w:rsidRPr="009E232E" w:rsidRDefault="00D1300B">
            <w:pPr>
              <w:rPr>
                <w:rFonts w:ascii="Arial" w:hAnsi="Arial"/>
              </w:rPr>
            </w:pPr>
            <w:r w:rsidRPr="009E232E">
              <w:rPr>
                <w:rFonts w:ascii="Arial" w:hAnsi="Arial"/>
                <w:b/>
                <w:lang w:val="en-GB"/>
              </w:rPr>
              <w:t>APPROVED:</w:t>
            </w:r>
          </w:p>
        </w:tc>
        <w:tc>
          <w:tcPr>
            <w:tcW w:w="4970" w:type="dxa"/>
            <w:gridSpan w:val="3"/>
          </w:tcPr>
          <w:p w:rsidR="00D1300B" w:rsidRPr="009E232E" w:rsidRDefault="004E0781">
            <w:pPr>
              <w:jc w:val="center"/>
              <w:rPr>
                <w:rFonts w:ascii="Arial" w:hAnsi="Arial"/>
              </w:rPr>
            </w:pPr>
            <w:r w:rsidRPr="009E232E">
              <w:rPr>
                <w:rFonts w:ascii="Arial" w:hAnsi="Arial"/>
              </w:rPr>
              <w:t>“Angelique Lemay”</w:t>
            </w:r>
          </w:p>
        </w:tc>
        <w:tc>
          <w:tcPr>
            <w:tcW w:w="1368" w:type="dxa"/>
            <w:gridSpan w:val="2"/>
          </w:tcPr>
          <w:p w:rsidR="00D1300B" w:rsidRPr="009E232E" w:rsidRDefault="00F8237A" w:rsidP="00254762">
            <w:pPr>
              <w:rPr>
                <w:rFonts w:ascii="Arial" w:hAnsi="Arial"/>
              </w:rPr>
            </w:pPr>
            <w:r w:rsidRPr="009E232E">
              <w:rPr>
                <w:rFonts w:ascii="Arial" w:hAnsi="Arial"/>
              </w:rPr>
              <w:t>Jan. 201</w:t>
            </w:r>
            <w:r w:rsidR="00254762" w:rsidRPr="009E232E">
              <w:rPr>
                <w:rFonts w:ascii="Arial" w:hAnsi="Arial"/>
              </w:rPr>
              <w:t>3</w:t>
            </w:r>
          </w:p>
        </w:tc>
      </w:tr>
      <w:tr w:rsidR="00D1300B" w:rsidRPr="009E232E" w:rsidTr="005F2B4B">
        <w:trPr>
          <w:cantSplit/>
        </w:trPr>
        <w:tc>
          <w:tcPr>
            <w:tcW w:w="2518" w:type="dxa"/>
          </w:tcPr>
          <w:p w:rsidR="00D1300B" w:rsidRPr="009E232E" w:rsidRDefault="00D1300B">
            <w:pPr>
              <w:rPr>
                <w:rFonts w:ascii="Arial" w:hAnsi="Arial"/>
              </w:rPr>
            </w:pPr>
          </w:p>
        </w:tc>
        <w:tc>
          <w:tcPr>
            <w:tcW w:w="4970" w:type="dxa"/>
            <w:gridSpan w:val="3"/>
          </w:tcPr>
          <w:p w:rsidR="00D1300B" w:rsidRPr="009E232E" w:rsidRDefault="00D1300B">
            <w:pPr>
              <w:pStyle w:val="Heading2"/>
              <w:rPr>
                <w:rFonts w:ascii="Arial" w:hAnsi="Arial"/>
                <w:lang w:val="en-US"/>
              </w:rPr>
            </w:pPr>
            <w:r w:rsidRPr="009E232E">
              <w:rPr>
                <w:rFonts w:ascii="Arial" w:hAnsi="Arial"/>
                <w:lang w:val="en-US"/>
              </w:rPr>
              <w:t>__________________________________</w:t>
            </w:r>
          </w:p>
          <w:p w:rsidR="005F13F8" w:rsidRPr="009E232E" w:rsidRDefault="00994B52" w:rsidP="00994B52">
            <w:pPr>
              <w:pStyle w:val="Heading2"/>
              <w:rPr>
                <w:rFonts w:ascii="Arial" w:hAnsi="Arial"/>
                <w:i/>
                <w:lang w:val="en-US"/>
              </w:rPr>
            </w:pPr>
            <w:r w:rsidRPr="009E232E">
              <w:rPr>
                <w:rFonts w:ascii="Arial" w:hAnsi="Arial"/>
                <w:i/>
                <w:lang w:val="en-US"/>
              </w:rPr>
              <w:t>Dean, School of Community Services</w:t>
            </w:r>
          </w:p>
          <w:p w:rsidR="00D1300B" w:rsidRPr="009E232E" w:rsidRDefault="00994B52" w:rsidP="00994B52">
            <w:pPr>
              <w:pStyle w:val="Heading2"/>
              <w:rPr>
                <w:rFonts w:ascii="Arial" w:hAnsi="Arial"/>
                <w:i/>
                <w:lang w:val="en-US"/>
              </w:rPr>
            </w:pPr>
            <w:r w:rsidRPr="009E232E">
              <w:rPr>
                <w:rFonts w:ascii="Arial" w:hAnsi="Arial"/>
                <w:i/>
                <w:lang w:val="en-US"/>
              </w:rPr>
              <w:t xml:space="preserve"> and Interdisciplinary Studies</w:t>
            </w:r>
          </w:p>
          <w:p w:rsidR="0079369D" w:rsidRPr="009E232E" w:rsidRDefault="0079369D" w:rsidP="0079369D">
            <w:pPr>
              <w:rPr>
                <w:sz w:val="16"/>
              </w:rPr>
            </w:pPr>
          </w:p>
        </w:tc>
        <w:tc>
          <w:tcPr>
            <w:tcW w:w="1368" w:type="dxa"/>
            <w:gridSpan w:val="2"/>
          </w:tcPr>
          <w:p w:rsidR="00D1300B" w:rsidRPr="009E232E" w:rsidRDefault="00254762">
            <w:pPr>
              <w:rPr>
                <w:rFonts w:ascii="Arial" w:hAnsi="Arial"/>
                <w:b/>
                <w:lang w:val="en-GB"/>
              </w:rPr>
            </w:pPr>
            <w:r w:rsidRPr="009E232E">
              <w:rPr>
                <w:rFonts w:ascii="Arial" w:hAnsi="Arial"/>
                <w:b/>
                <w:noProof/>
                <w:lang w:val="en-CA" w:eastAsia="en-CA"/>
              </w:rPr>
              <mc:AlternateContent>
                <mc:Choice Requires="wps">
                  <w:drawing>
                    <wp:anchor distT="0" distB="0" distL="114300" distR="114300" simplePos="0" relativeHeight="251658240" behindDoc="0" locked="0" layoutInCell="1" allowOverlap="1" wp14:anchorId="388CBEE3" wp14:editId="0A83DD44">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9E232E" w:rsidRDefault="00F8237A">
            <w:pPr>
              <w:jc w:val="center"/>
              <w:rPr>
                <w:rFonts w:ascii="Arial" w:hAnsi="Arial"/>
                <w:b/>
              </w:rPr>
            </w:pPr>
            <w:r w:rsidRPr="009E232E">
              <w:rPr>
                <w:rFonts w:ascii="Arial" w:hAnsi="Arial"/>
                <w:b/>
              </w:rPr>
              <w:t>DATE</w:t>
            </w:r>
          </w:p>
        </w:tc>
      </w:tr>
      <w:tr w:rsidR="00D1300B" w:rsidRPr="009E232E">
        <w:trPr>
          <w:cantSplit/>
        </w:trPr>
        <w:tc>
          <w:tcPr>
            <w:tcW w:w="2518" w:type="dxa"/>
          </w:tcPr>
          <w:p w:rsidR="00D1300B" w:rsidRPr="009E232E" w:rsidRDefault="00D1300B">
            <w:pPr>
              <w:rPr>
                <w:rFonts w:ascii="Arial" w:hAnsi="Arial"/>
                <w:b/>
                <w:lang w:val="en-GB"/>
              </w:rPr>
            </w:pPr>
            <w:r w:rsidRPr="009E232E">
              <w:rPr>
                <w:rFonts w:ascii="Arial" w:hAnsi="Arial"/>
                <w:b/>
                <w:lang w:val="en-GB"/>
              </w:rPr>
              <w:t>TOTAL CREDITS:</w:t>
            </w:r>
          </w:p>
          <w:p w:rsidR="00D1300B" w:rsidRPr="009E232E" w:rsidRDefault="00D1300B">
            <w:pPr>
              <w:rPr>
                <w:rFonts w:ascii="Arial" w:hAnsi="Arial"/>
              </w:rPr>
            </w:pPr>
          </w:p>
        </w:tc>
        <w:tc>
          <w:tcPr>
            <w:tcW w:w="6338" w:type="dxa"/>
            <w:gridSpan w:val="5"/>
          </w:tcPr>
          <w:p w:rsidR="00D1300B" w:rsidRPr="009E232E" w:rsidRDefault="009E232E">
            <w:pPr>
              <w:rPr>
                <w:rFonts w:ascii="Arial" w:hAnsi="Arial"/>
              </w:rPr>
            </w:pPr>
            <w:r w:rsidRPr="009E232E">
              <w:rPr>
                <w:rFonts w:ascii="Arial" w:hAnsi="Arial" w:cs="Arial"/>
              </w:rPr>
              <w:t>3</w:t>
            </w:r>
          </w:p>
        </w:tc>
      </w:tr>
      <w:tr w:rsidR="00D1300B" w:rsidRPr="009E232E">
        <w:trPr>
          <w:cantSplit/>
        </w:trPr>
        <w:tc>
          <w:tcPr>
            <w:tcW w:w="2518" w:type="dxa"/>
          </w:tcPr>
          <w:p w:rsidR="00D1300B" w:rsidRPr="009E232E" w:rsidRDefault="00D1300B">
            <w:pPr>
              <w:rPr>
                <w:rFonts w:ascii="Arial" w:hAnsi="Arial"/>
                <w:b/>
                <w:lang w:val="en-GB"/>
              </w:rPr>
            </w:pPr>
            <w:r w:rsidRPr="009E232E">
              <w:rPr>
                <w:rFonts w:ascii="Arial" w:hAnsi="Arial"/>
                <w:b/>
                <w:lang w:val="en-GB"/>
              </w:rPr>
              <w:t>PREREQUISITE(S):</w:t>
            </w:r>
          </w:p>
          <w:p w:rsidR="00D1300B" w:rsidRPr="009E232E" w:rsidRDefault="00D1300B">
            <w:pPr>
              <w:rPr>
                <w:rFonts w:ascii="Arial" w:hAnsi="Arial"/>
              </w:rPr>
            </w:pPr>
          </w:p>
        </w:tc>
        <w:tc>
          <w:tcPr>
            <w:tcW w:w="6338" w:type="dxa"/>
            <w:gridSpan w:val="5"/>
          </w:tcPr>
          <w:p w:rsidR="00D1300B" w:rsidRPr="009E232E" w:rsidRDefault="009E232E">
            <w:pPr>
              <w:rPr>
                <w:rFonts w:ascii="Arial" w:hAnsi="Arial"/>
              </w:rPr>
            </w:pPr>
            <w:r w:rsidRPr="009E232E">
              <w:rPr>
                <w:rFonts w:ascii="Arial" w:hAnsi="Arial" w:cs="Arial"/>
              </w:rPr>
              <w:t>PSW121</w:t>
            </w:r>
            <w:r w:rsidRPr="009E232E">
              <w:rPr>
                <w:rFonts w:ascii="Arial" w:hAnsi="Arial" w:cs="Arial"/>
              </w:rPr>
              <w:t>/0121</w:t>
            </w:r>
          </w:p>
        </w:tc>
      </w:tr>
      <w:tr w:rsidR="00D1300B" w:rsidRPr="009E232E">
        <w:trPr>
          <w:cantSplit/>
        </w:trPr>
        <w:tc>
          <w:tcPr>
            <w:tcW w:w="2518" w:type="dxa"/>
          </w:tcPr>
          <w:p w:rsidR="00D1300B" w:rsidRPr="009E232E" w:rsidRDefault="00D1300B">
            <w:pPr>
              <w:rPr>
                <w:rFonts w:ascii="Arial" w:hAnsi="Arial"/>
                <w:b/>
                <w:lang w:val="en-GB"/>
              </w:rPr>
            </w:pPr>
            <w:r w:rsidRPr="009E232E">
              <w:rPr>
                <w:rFonts w:ascii="Arial" w:hAnsi="Arial"/>
                <w:b/>
                <w:lang w:val="en-GB"/>
              </w:rPr>
              <w:t>HOURS/WEEK:</w:t>
            </w:r>
          </w:p>
          <w:p w:rsidR="00D1300B" w:rsidRPr="009E232E" w:rsidRDefault="00D1300B">
            <w:pPr>
              <w:rPr>
                <w:rFonts w:ascii="Arial" w:hAnsi="Arial"/>
              </w:rPr>
            </w:pPr>
          </w:p>
        </w:tc>
        <w:tc>
          <w:tcPr>
            <w:tcW w:w="6338" w:type="dxa"/>
            <w:gridSpan w:val="5"/>
          </w:tcPr>
          <w:p w:rsidR="00D1300B" w:rsidRPr="009E232E" w:rsidRDefault="009E232E">
            <w:pPr>
              <w:rPr>
                <w:rFonts w:ascii="Arial" w:hAnsi="Arial"/>
              </w:rPr>
            </w:pPr>
            <w:r w:rsidRPr="009E232E">
              <w:rPr>
                <w:rFonts w:ascii="Arial" w:hAnsi="Arial" w:cs="Arial"/>
              </w:rPr>
              <w:t>3</w:t>
            </w:r>
          </w:p>
        </w:tc>
      </w:tr>
      <w:tr w:rsidR="00994B52" w:rsidRPr="009E232E">
        <w:trPr>
          <w:cantSplit/>
        </w:trPr>
        <w:tc>
          <w:tcPr>
            <w:tcW w:w="8856" w:type="dxa"/>
            <w:gridSpan w:val="6"/>
          </w:tcPr>
          <w:p w:rsidR="00994B52" w:rsidRPr="009E232E" w:rsidRDefault="00254762">
            <w:pPr>
              <w:pStyle w:val="Heading2"/>
              <w:tabs>
                <w:tab w:val="center" w:pos="4560"/>
              </w:tabs>
              <w:spacing w:line="276" w:lineRule="auto"/>
              <w:rPr>
                <w:rFonts w:ascii="Arial" w:hAnsi="Arial" w:cs="Arial"/>
              </w:rPr>
            </w:pPr>
            <w:r w:rsidRPr="009E232E">
              <w:rPr>
                <w:rFonts w:ascii="Arial" w:hAnsi="Arial" w:cs="Arial"/>
              </w:rPr>
              <w:t>Copyright ©2013</w:t>
            </w:r>
            <w:r w:rsidR="00994B52" w:rsidRPr="009E232E">
              <w:rPr>
                <w:rFonts w:ascii="Arial" w:hAnsi="Arial" w:cs="Arial"/>
              </w:rPr>
              <w:t xml:space="preserve"> The Sault College of Applied Arts &amp; Technology</w:t>
            </w:r>
          </w:p>
          <w:p w:rsidR="00994B52" w:rsidRPr="009E232E" w:rsidRDefault="00994B52">
            <w:pPr>
              <w:tabs>
                <w:tab w:val="center" w:pos="4560"/>
              </w:tabs>
              <w:spacing w:line="276" w:lineRule="auto"/>
              <w:jc w:val="center"/>
              <w:rPr>
                <w:rFonts w:ascii="Arial" w:hAnsi="Arial" w:cs="Arial"/>
                <w:i/>
                <w:lang w:val="en-GB"/>
              </w:rPr>
            </w:pPr>
            <w:r w:rsidRPr="009E232E">
              <w:rPr>
                <w:rFonts w:ascii="Arial" w:hAnsi="Arial" w:cs="Arial"/>
                <w:i/>
                <w:lang w:val="en-GB"/>
              </w:rPr>
              <w:t>Reproduction of this document by any means, in whole or in part, without prior</w:t>
            </w:r>
          </w:p>
          <w:p w:rsidR="00994B52" w:rsidRPr="009E232E" w:rsidRDefault="00994B52">
            <w:pPr>
              <w:pStyle w:val="Heading2"/>
              <w:tabs>
                <w:tab w:val="center" w:pos="4560"/>
              </w:tabs>
              <w:spacing w:line="276" w:lineRule="auto"/>
              <w:rPr>
                <w:rFonts w:ascii="Arial" w:hAnsi="Arial" w:cs="Arial"/>
                <w:b w:val="0"/>
              </w:rPr>
            </w:pPr>
            <w:r w:rsidRPr="009E232E">
              <w:rPr>
                <w:rFonts w:ascii="Arial" w:hAnsi="Arial" w:cs="Arial"/>
                <w:b w:val="0"/>
                <w:i/>
              </w:rPr>
              <w:t xml:space="preserve">written permission of </w:t>
            </w:r>
            <w:smartTag w:uri="urn:schemas-microsoft-com:office:smarttags" w:element="place">
              <w:smartTag w:uri="urn:schemas-microsoft-com:office:smarttags" w:element="PlaceName">
                <w:r w:rsidRPr="009E232E">
                  <w:rPr>
                    <w:rFonts w:ascii="Arial" w:hAnsi="Arial" w:cs="Arial"/>
                    <w:b w:val="0"/>
                    <w:i/>
                  </w:rPr>
                  <w:t>Sault</w:t>
                </w:r>
              </w:smartTag>
              <w:r w:rsidRPr="009E232E">
                <w:rPr>
                  <w:rFonts w:ascii="Arial" w:hAnsi="Arial" w:cs="Arial"/>
                  <w:b w:val="0"/>
                  <w:i/>
                </w:rPr>
                <w:t xml:space="preserve"> </w:t>
              </w:r>
              <w:smartTag w:uri="urn:schemas-microsoft-com:office:smarttags" w:element="PlaceType">
                <w:r w:rsidRPr="009E232E">
                  <w:rPr>
                    <w:rFonts w:ascii="Arial" w:hAnsi="Arial" w:cs="Arial"/>
                    <w:b w:val="0"/>
                    <w:i/>
                  </w:rPr>
                  <w:t>College</w:t>
                </w:r>
              </w:smartTag>
            </w:smartTag>
            <w:r w:rsidRPr="009E232E">
              <w:rPr>
                <w:rFonts w:ascii="Arial" w:hAnsi="Arial" w:cs="Arial"/>
                <w:b w:val="0"/>
                <w:i/>
              </w:rPr>
              <w:t xml:space="preserve"> of Applied Arts &amp; Technology is prohibited.</w:t>
            </w:r>
          </w:p>
        </w:tc>
      </w:tr>
      <w:tr w:rsidR="00994B52" w:rsidRPr="009E232E">
        <w:trPr>
          <w:cantSplit/>
        </w:trPr>
        <w:tc>
          <w:tcPr>
            <w:tcW w:w="8856" w:type="dxa"/>
            <w:gridSpan w:val="6"/>
          </w:tcPr>
          <w:p w:rsidR="00994B52" w:rsidRPr="009E232E" w:rsidRDefault="00994B52">
            <w:pPr>
              <w:pStyle w:val="Heading2"/>
              <w:tabs>
                <w:tab w:val="center" w:pos="4560"/>
              </w:tabs>
              <w:spacing w:line="276" w:lineRule="auto"/>
              <w:rPr>
                <w:rFonts w:ascii="Arial" w:hAnsi="Arial" w:cs="Arial"/>
                <w:b w:val="0"/>
              </w:rPr>
            </w:pPr>
            <w:r w:rsidRPr="009E232E">
              <w:rPr>
                <w:rFonts w:ascii="Arial" w:hAnsi="Arial" w:cs="Arial"/>
                <w:b w:val="0"/>
                <w:i/>
              </w:rPr>
              <w:t xml:space="preserve">For additional information, please contact the Dean, </w:t>
            </w:r>
            <w:r w:rsidRPr="009E232E">
              <w:rPr>
                <w:rFonts w:ascii="Arial" w:hAnsi="Arial" w:cs="Arial"/>
                <w:b w:val="0"/>
                <w:i/>
                <w:lang w:val="en-US"/>
              </w:rPr>
              <w:t xml:space="preserve">School of Community Services and Interdisciplinary Studies </w:t>
            </w:r>
          </w:p>
        </w:tc>
      </w:tr>
      <w:tr w:rsidR="00994B52" w:rsidRPr="009E232E">
        <w:trPr>
          <w:cantSplit/>
        </w:trPr>
        <w:tc>
          <w:tcPr>
            <w:tcW w:w="8856" w:type="dxa"/>
            <w:gridSpan w:val="6"/>
          </w:tcPr>
          <w:p w:rsidR="00994B52" w:rsidRPr="009E232E" w:rsidRDefault="00994B52">
            <w:pPr>
              <w:tabs>
                <w:tab w:val="center" w:pos="4560"/>
              </w:tabs>
              <w:spacing w:line="276" w:lineRule="auto"/>
              <w:jc w:val="center"/>
              <w:rPr>
                <w:rFonts w:ascii="Arial" w:hAnsi="Arial" w:cs="Arial"/>
                <w:i/>
                <w:lang w:val="en-GB"/>
              </w:rPr>
            </w:pPr>
            <w:r w:rsidRPr="009E232E">
              <w:rPr>
                <w:rFonts w:ascii="Arial" w:hAnsi="Arial" w:cs="Arial"/>
                <w:i/>
                <w:lang w:val="en-GB"/>
              </w:rPr>
              <w:t>(705) 759-2554, Ext. 2603</w:t>
            </w:r>
          </w:p>
          <w:p w:rsidR="00994B52" w:rsidRPr="009E232E" w:rsidRDefault="00994B52">
            <w:pPr>
              <w:tabs>
                <w:tab w:val="center" w:pos="4560"/>
              </w:tabs>
              <w:spacing w:line="276" w:lineRule="auto"/>
              <w:rPr>
                <w:rFonts w:ascii="Arial" w:hAnsi="Arial" w:cs="Arial"/>
              </w:rPr>
            </w:pPr>
          </w:p>
        </w:tc>
      </w:tr>
    </w:tbl>
    <w:p w:rsidR="00D1300B" w:rsidRPr="009E232E"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9E232E" w:rsidRPr="009E232E" w:rsidTr="009E232E">
        <w:tc>
          <w:tcPr>
            <w:tcW w:w="675" w:type="dxa"/>
            <w:hideMark/>
          </w:tcPr>
          <w:p w:rsidR="009E232E" w:rsidRPr="009E232E" w:rsidRDefault="009E232E">
            <w:pPr>
              <w:rPr>
                <w:rFonts w:ascii="Arial" w:hAnsi="Arial" w:cs="Arial"/>
                <w:b/>
                <w:szCs w:val="24"/>
              </w:rPr>
            </w:pPr>
            <w:r w:rsidRPr="009E232E">
              <w:rPr>
                <w:rFonts w:ascii="Arial" w:hAnsi="Arial" w:cs="Arial"/>
                <w:b/>
              </w:rPr>
              <w:lastRenderedPageBreak/>
              <w:t>I.</w:t>
            </w:r>
          </w:p>
        </w:tc>
        <w:tc>
          <w:tcPr>
            <w:tcW w:w="8181" w:type="dxa"/>
            <w:gridSpan w:val="2"/>
          </w:tcPr>
          <w:p w:rsidR="009E232E" w:rsidRPr="009E232E" w:rsidRDefault="009E232E">
            <w:pPr>
              <w:rPr>
                <w:rFonts w:ascii="Arial" w:hAnsi="Arial" w:cs="Arial"/>
                <w:bCs/>
                <w:szCs w:val="24"/>
              </w:rPr>
            </w:pPr>
            <w:r w:rsidRPr="009E232E">
              <w:rPr>
                <w:rFonts w:ascii="Arial" w:hAnsi="Arial" w:cs="Arial"/>
                <w:b/>
              </w:rPr>
              <w:t>COURSE DESCRIPTION:</w:t>
            </w:r>
          </w:p>
          <w:p w:rsidR="009E232E" w:rsidRPr="009E232E" w:rsidRDefault="009E232E">
            <w:pPr>
              <w:rPr>
                <w:rFonts w:ascii="Arial" w:hAnsi="Arial" w:cs="Arial"/>
                <w:bCs/>
              </w:rPr>
            </w:pPr>
          </w:p>
          <w:p w:rsidR="009E232E" w:rsidRPr="009E232E" w:rsidRDefault="009E232E">
            <w:pPr>
              <w:pStyle w:val="BodyTextIndent"/>
              <w:ind w:left="45" w:firstLine="0"/>
              <w:rPr>
                <w:rFonts w:ascii="Arial" w:hAnsi="Arial" w:cs="Arial"/>
                <w:b/>
                <w:bCs/>
                <w:szCs w:val="24"/>
              </w:rPr>
            </w:pPr>
            <w:r w:rsidRPr="009E232E">
              <w:rPr>
                <w:rFonts w:ascii="Arial" w:hAnsi="Arial" w:cs="Arial"/>
                <w:szCs w:val="24"/>
              </w:rPr>
              <w:t>This course will continue to introduce the learner to the holistic care of individuals and families experiencing on</w:t>
            </w:r>
            <w:r>
              <w:rPr>
                <w:rFonts w:ascii="Arial" w:hAnsi="Arial" w:cs="Arial"/>
                <w:szCs w:val="24"/>
              </w:rPr>
              <w:t xml:space="preserve"> </w:t>
            </w:r>
            <w:r w:rsidRPr="009E232E">
              <w:rPr>
                <w:rFonts w:ascii="Arial" w:hAnsi="Arial" w:cs="Arial"/>
                <w:szCs w:val="24"/>
              </w:rPr>
              <w:t xml:space="preserve">going physical, cognitive, and mental health challenges. The role of the PSW in rehabilitative and restorative care </w:t>
            </w:r>
            <w:bookmarkStart w:id="0" w:name="_GoBack"/>
            <w:bookmarkEnd w:id="0"/>
            <w:r w:rsidRPr="009E232E">
              <w:rPr>
                <w:rFonts w:ascii="Arial" w:hAnsi="Arial" w:cs="Arial"/>
                <w:szCs w:val="24"/>
              </w:rPr>
              <w:t>will be examined.</w:t>
            </w:r>
          </w:p>
          <w:p w:rsidR="009E232E" w:rsidRPr="009E232E" w:rsidRDefault="009E232E">
            <w:pPr>
              <w:rPr>
                <w:rFonts w:ascii="Arial" w:hAnsi="Arial" w:cs="Arial"/>
                <w:bCs/>
                <w:szCs w:val="24"/>
              </w:rPr>
            </w:pPr>
          </w:p>
        </w:tc>
      </w:tr>
      <w:tr w:rsidR="009E232E" w:rsidRPr="009E232E" w:rsidTr="009E232E">
        <w:trPr>
          <w:cantSplit/>
        </w:trPr>
        <w:tc>
          <w:tcPr>
            <w:tcW w:w="675" w:type="dxa"/>
            <w:hideMark/>
          </w:tcPr>
          <w:p w:rsidR="009E232E" w:rsidRPr="009E232E" w:rsidRDefault="009E232E">
            <w:pPr>
              <w:rPr>
                <w:rFonts w:ascii="Arial" w:hAnsi="Arial" w:cs="Arial"/>
                <w:b/>
                <w:szCs w:val="24"/>
              </w:rPr>
            </w:pPr>
            <w:r w:rsidRPr="009E232E">
              <w:rPr>
                <w:rFonts w:ascii="Arial" w:hAnsi="Arial" w:cs="Arial"/>
                <w:b/>
              </w:rPr>
              <w:t>II.</w:t>
            </w:r>
          </w:p>
        </w:tc>
        <w:tc>
          <w:tcPr>
            <w:tcW w:w="8181" w:type="dxa"/>
            <w:gridSpan w:val="2"/>
          </w:tcPr>
          <w:p w:rsidR="009E232E" w:rsidRPr="009E232E" w:rsidRDefault="009E232E">
            <w:pPr>
              <w:rPr>
                <w:rFonts w:ascii="Arial" w:hAnsi="Arial" w:cs="Arial"/>
                <w:b/>
                <w:szCs w:val="24"/>
              </w:rPr>
            </w:pPr>
            <w:r w:rsidRPr="009E232E">
              <w:rPr>
                <w:rFonts w:ascii="Arial" w:hAnsi="Arial" w:cs="Arial"/>
                <w:b/>
              </w:rPr>
              <w:t>LEARNING OUTCOMES AND ELEMENTS OF THE PERFORMANCE:</w:t>
            </w:r>
          </w:p>
          <w:p w:rsidR="009E232E" w:rsidRPr="009E232E" w:rsidRDefault="009E232E">
            <w:pPr>
              <w:rPr>
                <w:rFonts w:ascii="Arial" w:hAnsi="Arial" w:cs="Arial"/>
                <w:szCs w:val="24"/>
              </w:rPr>
            </w:pPr>
          </w:p>
        </w:tc>
      </w:tr>
      <w:tr w:rsidR="009E232E" w:rsidRPr="009E232E" w:rsidTr="009E232E">
        <w:trPr>
          <w:cantSplit/>
        </w:trPr>
        <w:tc>
          <w:tcPr>
            <w:tcW w:w="675" w:type="dxa"/>
          </w:tcPr>
          <w:p w:rsidR="009E232E" w:rsidRPr="009E232E" w:rsidRDefault="009E232E">
            <w:pPr>
              <w:rPr>
                <w:rFonts w:ascii="Arial" w:hAnsi="Arial" w:cs="Arial"/>
                <w:szCs w:val="24"/>
              </w:rPr>
            </w:pPr>
          </w:p>
        </w:tc>
        <w:tc>
          <w:tcPr>
            <w:tcW w:w="8181" w:type="dxa"/>
            <w:gridSpan w:val="2"/>
            <w:hideMark/>
          </w:tcPr>
          <w:p w:rsidR="009E232E" w:rsidRDefault="009E232E">
            <w:pPr>
              <w:rPr>
                <w:rFonts w:ascii="Arial" w:hAnsi="Arial" w:cs="Arial"/>
              </w:rPr>
            </w:pPr>
            <w:r w:rsidRPr="009E232E">
              <w:rPr>
                <w:rFonts w:ascii="Arial" w:hAnsi="Arial" w:cs="Arial"/>
              </w:rPr>
              <w:t>Upon successful completion of this course, the CICE student with assistance from a learning specialist, will demonstrate a basic ability to:</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hideMark/>
          </w:tcPr>
          <w:p w:rsidR="009E232E" w:rsidRPr="009E232E" w:rsidRDefault="009E232E">
            <w:pPr>
              <w:rPr>
                <w:rFonts w:ascii="Arial" w:hAnsi="Arial" w:cs="Arial"/>
                <w:szCs w:val="24"/>
              </w:rPr>
            </w:pPr>
            <w:r w:rsidRPr="009E232E">
              <w:rPr>
                <w:rFonts w:ascii="Arial" w:hAnsi="Arial" w:cs="Arial"/>
              </w:rPr>
              <w:t>1.</w:t>
            </w:r>
          </w:p>
        </w:tc>
        <w:tc>
          <w:tcPr>
            <w:tcW w:w="7614" w:type="dxa"/>
          </w:tcPr>
          <w:p w:rsidR="009E232E" w:rsidRPr="009E232E" w:rsidRDefault="009E232E">
            <w:pPr>
              <w:rPr>
                <w:rFonts w:ascii="Arial" w:hAnsi="Arial" w:cs="Arial"/>
                <w:szCs w:val="24"/>
              </w:rPr>
            </w:pPr>
            <w:r w:rsidRPr="009E232E">
              <w:rPr>
                <w:rFonts w:ascii="Arial" w:hAnsi="Arial" w:cs="Arial"/>
              </w:rPr>
              <w:t>Act within the personal support worker role, under supervision and by following care/service plans and established policies and procedures.</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tcPr>
          <w:p w:rsidR="009E232E" w:rsidRPr="009E232E" w:rsidRDefault="009E232E">
            <w:pPr>
              <w:rPr>
                <w:rFonts w:ascii="Arial" w:hAnsi="Arial" w:cs="Arial"/>
                <w:szCs w:val="24"/>
              </w:rPr>
            </w:pPr>
          </w:p>
        </w:tc>
        <w:tc>
          <w:tcPr>
            <w:tcW w:w="7614" w:type="dxa"/>
          </w:tcPr>
          <w:p w:rsidR="009E232E" w:rsidRPr="009E232E" w:rsidRDefault="009E232E">
            <w:pPr>
              <w:rPr>
                <w:rFonts w:ascii="Arial" w:hAnsi="Arial" w:cs="Arial"/>
                <w:szCs w:val="24"/>
              </w:rPr>
            </w:pPr>
            <w:r w:rsidRPr="009E232E">
              <w:rPr>
                <w:rFonts w:ascii="Arial" w:hAnsi="Arial" w:cs="Arial"/>
                <w:u w:val="single"/>
              </w:rPr>
              <w:t>Potential Elements of the Performance:</w:t>
            </w:r>
          </w:p>
          <w:p w:rsidR="009E232E" w:rsidRPr="009E232E" w:rsidRDefault="009E232E" w:rsidP="009E232E">
            <w:pPr>
              <w:numPr>
                <w:ilvl w:val="0"/>
                <w:numId w:val="23"/>
              </w:numPr>
              <w:rPr>
                <w:rFonts w:ascii="Arial" w:hAnsi="Arial" w:cs="Arial"/>
              </w:rPr>
            </w:pPr>
            <w:r w:rsidRPr="009E232E">
              <w:rPr>
                <w:rFonts w:ascii="Arial" w:hAnsi="Arial" w:cs="Arial"/>
              </w:rPr>
              <w:t>Demonstrate accountability for own learning, personal enhancement, and professional growth in the personal support worker role.</w:t>
            </w:r>
          </w:p>
          <w:p w:rsidR="009E232E" w:rsidRPr="009E232E" w:rsidRDefault="009E232E" w:rsidP="009E232E">
            <w:pPr>
              <w:numPr>
                <w:ilvl w:val="0"/>
                <w:numId w:val="23"/>
              </w:numPr>
              <w:rPr>
                <w:rFonts w:ascii="Arial" w:hAnsi="Arial" w:cs="Arial"/>
              </w:rPr>
            </w:pPr>
            <w:r w:rsidRPr="009E232E">
              <w:rPr>
                <w:rFonts w:ascii="Arial" w:hAnsi="Arial" w:cs="Arial"/>
              </w:rPr>
              <w:t>Identify community and self-help agencies that offer support to clients, who have health challenges, and their families.</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hideMark/>
          </w:tcPr>
          <w:p w:rsidR="009E232E" w:rsidRPr="009E232E" w:rsidRDefault="009E232E">
            <w:pPr>
              <w:rPr>
                <w:rFonts w:ascii="Arial" w:hAnsi="Arial" w:cs="Arial"/>
                <w:szCs w:val="24"/>
              </w:rPr>
            </w:pPr>
            <w:r w:rsidRPr="009E232E">
              <w:rPr>
                <w:rFonts w:ascii="Arial" w:hAnsi="Arial" w:cs="Arial"/>
              </w:rPr>
              <w:t>2.</w:t>
            </w:r>
          </w:p>
        </w:tc>
        <w:tc>
          <w:tcPr>
            <w:tcW w:w="7614" w:type="dxa"/>
          </w:tcPr>
          <w:p w:rsidR="009E232E" w:rsidRPr="009E232E" w:rsidRDefault="009E232E">
            <w:pPr>
              <w:rPr>
                <w:rFonts w:ascii="Arial" w:hAnsi="Arial" w:cs="Arial"/>
                <w:szCs w:val="24"/>
              </w:rPr>
            </w:pPr>
            <w:r w:rsidRPr="009E232E">
              <w:rPr>
                <w:rFonts w:ascii="Arial" w:hAnsi="Arial" w:cs="Arial"/>
              </w:rPr>
              <w:t>Participate as a member of care/service teams in both community and institutional settings.</w:t>
            </w:r>
          </w:p>
          <w:p w:rsidR="009E232E" w:rsidRPr="009E232E" w:rsidRDefault="009E232E">
            <w:pPr>
              <w:pStyle w:val="Footer"/>
              <w:tabs>
                <w:tab w:val="left" w:pos="720"/>
              </w:tabs>
              <w:rPr>
                <w:rFonts w:ascii="Arial" w:hAnsi="Arial" w:cs="Arial"/>
              </w:rPr>
            </w:pPr>
          </w:p>
        </w:tc>
      </w:tr>
      <w:tr w:rsidR="009E232E" w:rsidRPr="009E232E" w:rsidTr="009E232E">
        <w:tc>
          <w:tcPr>
            <w:tcW w:w="675" w:type="dxa"/>
          </w:tcPr>
          <w:p w:rsidR="009E232E" w:rsidRPr="009E232E" w:rsidRDefault="009E232E">
            <w:pPr>
              <w:rPr>
                <w:rFonts w:ascii="Arial" w:hAnsi="Arial" w:cs="Arial"/>
                <w:szCs w:val="24"/>
              </w:rPr>
            </w:pPr>
          </w:p>
        </w:tc>
        <w:tc>
          <w:tcPr>
            <w:tcW w:w="567" w:type="dxa"/>
          </w:tcPr>
          <w:p w:rsidR="009E232E" w:rsidRPr="009E232E" w:rsidRDefault="009E232E">
            <w:pPr>
              <w:rPr>
                <w:rFonts w:ascii="Arial" w:hAnsi="Arial" w:cs="Arial"/>
                <w:szCs w:val="24"/>
              </w:rPr>
            </w:pPr>
          </w:p>
        </w:tc>
        <w:tc>
          <w:tcPr>
            <w:tcW w:w="7614" w:type="dxa"/>
          </w:tcPr>
          <w:p w:rsidR="009E232E" w:rsidRPr="009E232E" w:rsidRDefault="009E232E">
            <w:pPr>
              <w:rPr>
                <w:rFonts w:ascii="Arial" w:hAnsi="Arial" w:cs="Arial"/>
                <w:szCs w:val="24"/>
              </w:rPr>
            </w:pPr>
            <w:r w:rsidRPr="009E232E">
              <w:rPr>
                <w:rFonts w:ascii="Arial" w:hAnsi="Arial" w:cs="Arial"/>
                <w:u w:val="single"/>
              </w:rPr>
              <w:t>Potential Elements of the Performance</w:t>
            </w:r>
            <w:r w:rsidRPr="009E232E">
              <w:rPr>
                <w:rFonts w:ascii="Arial" w:hAnsi="Arial" w:cs="Arial"/>
              </w:rPr>
              <w:t>:</w:t>
            </w:r>
          </w:p>
          <w:p w:rsidR="009E232E" w:rsidRPr="009E232E" w:rsidRDefault="009E232E" w:rsidP="009E232E">
            <w:pPr>
              <w:numPr>
                <w:ilvl w:val="0"/>
                <w:numId w:val="24"/>
              </w:numPr>
              <w:rPr>
                <w:rFonts w:ascii="Arial" w:hAnsi="Arial" w:cs="Arial"/>
              </w:rPr>
            </w:pPr>
            <w:r w:rsidRPr="009E232E">
              <w:rPr>
                <w:rFonts w:ascii="Arial" w:hAnsi="Arial" w:cs="Arial"/>
              </w:rPr>
              <w:t>Describe the role and responsibilities that the care/service team, including personal support workers, have in providing optimum support and care for clients, who have health challenges, and their families.</w:t>
            </w:r>
          </w:p>
          <w:p w:rsidR="009E232E" w:rsidRPr="009E232E" w:rsidRDefault="009E232E" w:rsidP="009E232E">
            <w:pPr>
              <w:numPr>
                <w:ilvl w:val="0"/>
                <w:numId w:val="24"/>
              </w:numPr>
              <w:rPr>
                <w:rFonts w:ascii="Arial" w:hAnsi="Arial" w:cs="Arial"/>
              </w:rPr>
            </w:pPr>
            <w:r w:rsidRPr="009E232E">
              <w:rPr>
                <w:rFonts w:ascii="Arial" w:hAnsi="Arial" w:cs="Arial"/>
              </w:rPr>
              <w:t>Define rehabilitation and restorative care.</w:t>
            </w:r>
          </w:p>
          <w:p w:rsidR="009E232E" w:rsidRPr="009E232E" w:rsidRDefault="009E232E" w:rsidP="009E232E">
            <w:pPr>
              <w:numPr>
                <w:ilvl w:val="0"/>
                <w:numId w:val="24"/>
              </w:numPr>
              <w:rPr>
                <w:rFonts w:ascii="Arial" w:hAnsi="Arial" w:cs="Arial"/>
              </w:rPr>
            </w:pPr>
            <w:r w:rsidRPr="009E232E">
              <w:rPr>
                <w:rFonts w:ascii="Arial" w:hAnsi="Arial" w:cs="Arial"/>
              </w:rPr>
              <w:t>Describe the goals of rehabilitation and how rehabilitation and restorative care involves the whole person.</w:t>
            </w:r>
          </w:p>
          <w:p w:rsidR="009E232E" w:rsidRPr="009E232E" w:rsidRDefault="009E232E" w:rsidP="009E232E">
            <w:pPr>
              <w:numPr>
                <w:ilvl w:val="0"/>
                <w:numId w:val="24"/>
              </w:numPr>
              <w:rPr>
                <w:rFonts w:ascii="Arial" w:hAnsi="Arial" w:cs="Arial"/>
              </w:rPr>
            </w:pPr>
            <w:r w:rsidRPr="009E232E">
              <w:rPr>
                <w:rFonts w:ascii="Arial" w:hAnsi="Arial" w:cs="Arial"/>
              </w:rPr>
              <w:t>Explain the role of the client, family, and the team in the rehabilitation process.</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hideMark/>
          </w:tcPr>
          <w:p w:rsidR="009E232E" w:rsidRPr="009E232E" w:rsidRDefault="009E232E">
            <w:pPr>
              <w:rPr>
                <w:rFonts w:ascii="Arial" w:hAnsi="Arial" w:cs="Arial"/>
                <w:szCs w:val="24"/>
              </w:rPr>
            </w:pPr>
            <w:r w:rsidRPr="009E232E">
              <w:rPr>
                <w:rFonts w:ascii="Arial" w:hAnsi="Arial" w:cs="Arial"/>
              </w:rPr>
              <w:t>3.</w:t>
            </w:r>
          </w:p>
        </w:tc>
        <w:tc>
          <w:tcPr>
            <w:tcW w:w="7614" w:type="dxa"/>
          </w:tcPr>
          <w:p w:rsidR="009E232E" w:rsidRPr="009E232E" w:rsidRDefault="009E232E">
            <w:pPr>
              <w:rPr>
                <w:rFonts w:ascii="Arial" w:hAnsi="Arial" w:cs="Arial"/>
                <w:szCs w:val="24"/>
              </w:rPr>
            </w:pPr>
            <w:r w:rsidRPr="009E232E">
              <w:rPr>
                <w:rFonts w:ascii="Arial" w:hAnsi="Arial" w:cs="Arial"/>
              </w:rPr>
              <w:t>Use, under supervision, basic knowledge, care/service plans, and established policies and procedures.</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tcPr>
          <w:p w:rsidR="009E232E" w:rsidRPr="009E232E" w:rsidRDefault="009E232E">
            <w:pPr>
              <w:rPr>
                <w:rFonts w:ascii="Arial" w:hAnsi="Arial" w:cs="Arial"/>
                <w:szCs w:val="24"/>
              </w:rPr>
            </w:pPr>
          </w:p>
        </w:tc>
        <w:tc>
          <w:tcPr>
            <w:tcW w:w="7614" w:type="dxa"/>
          </w:tcPr>
          <w:p w:rsidR="009E232E" w:rsidRPr="009E232E" w:rsidRDefault="009E232E">
            <w:pPr>
              <w:rPr>
                <w:rFonts w:ascii="Arial" w:hAnsi="Arial" w:cs="Arial"/>
                <w:szCs w:val="24"/>
              </w:rPr>
            </w:pPr>
            <w:r w:rsidRPr="009E232E">
              <w:rPr>
                <w:rFonts w:ascii="Arial" w:hAnsi="Arial" w:cs="Arial"/>
                <w:u w:val="single"/>
              </w:rPr>
              <w:t>Potential Elements of the Performance</w:t>
            </w:r>
            <w:r w:rsidRPr="009E232E">
              <w:rPr>
                <w:rFonts w:ascii="Arial" w:hAnsi="Arial" w:cs="Arial"/>
              </w:rPr>
              <w:t>:</w:t>
            </w:r>
          </w:p>
          <w:p w:rsidR="009E232E" w:rsidRPr="009E232E" w:rsidRDefault="009E232E" w:rsidP="009E232E">
            <w:pPr>
              <w:numPr>
                <w:ilvl w:val="0"/>
                <w:numId w:val="25"/>
              </w:numPr>
              <w:rPr>
                <w:rFonts w:ascii="Arial" w:hAnsi="Arial" w:cs="Arial"/>
              </w:rPr>
            </w:pPr>
            <w:r w:rsidRPr="009E232E">
              <w:rPr>
                <w:rFonts w:ascii="Arial" w:hAnsi="Arial" w:cs="Arial"/>
              </w:rPr>
              <w:t>Describe cancer, the treatment that client’s may require, and the care for clients who have cancer.</w:t>
            </w:r>
          </w:p>
          <w:p w:rsidR="009E232E" w:rsidRPr="009E232E" w:rsidRDefault="009E232E" w:rsidP="009E232E">
            <w:pPr>
              <w:numPr>
                <w:ilvl w:val="0"/>
                <w:numId w:val="25"/>
              </w:numPr>
              <w:rPr>
                <w:rFonts w:ascii="Arial" w:hAnsi="Arial" w:cs="Arial"/>
              </w:rPr>
            </w:pPr>
            <w:r w:rsidRPr="009E232E">
              <w:rPr>
                <w:rFonts w:ascii="Arial" w:hAnsi="Arial" w:cs="Arial"/>
              </w:rPr>
              <w:t>Describe common cardiovascular disorders and the care for clients who have these disorders.</w:t>
            </w:r>
          </w:p>
          <w:p w:rsidR="009E232E" w:rsidRPr="009E232E" w:rsidRDefault="009E232E" w:rsidP="009E232E">
            <w:pPr>
              <w:numPr>
                <w:ilvl w:val="0"/>
                <w:numId w:val="25"/>
              </w:numPr>
              <w:rPr>
                <w:rFonts w:ascii="Arial" w:hAnsi="Arial" w:cs="Arial"/>
              </w:rPr>
            </w:pPr>
            <w:r w:rsidRPr="009E232E">
              <w:rPr>
                <w:rFonts w:ascii="Arial" w:hAnsi="Arial" w:cs="Arial"/>
              </w:rPr>
              <w:t xml:space="preserve">Describe common respiratory disorders and the care for clients </w:t>
            </w:r>
            <w:r w:rsidRPr="009E232E">
              <w:rPr>
                <w:rFonts w:ascii="Arial" w:hAnsi="Arial" w:cs="Arial"/>
              </w:rPr>
              <w:lastRenderedPageBreak/>
              <w:t>who have these disorders.</w:t>
            </w:r>
          </w:p>
          <w:p w:rsidR="009E232E" w:rsidRPr="009E232E" w:rsidRDefault="009E232E" w:rsidP="009E232E">
            <w:pPr>
              <w:numPr>
                <w:ilvl w:val="0"/>
                <w:numId w:val="25"/>
              </w:numPr>
              <w:rPr>
                <w:rFonts w:ascii="Arial" w:hAnsi="Arial" w:cs="Arial"/>
              </w:rPr>
            </w:pPr>
            <w:r w:rsidRPr="009E232E">
              <w:rPr>
                <w:rFonts w:ascii="Arial" w:hAnsi="Arial" w:cs="Arial"/>
              </w:rPr>
              <w:t>Describe common neurological disorders and the care for clients who have these disorders.</w:t>
            </w:r>
          </w:p>
        </w:tc>
      </w:tr>
      <w:tr w:rsidR="009E232E" w:rsidRPr="009E232E" w:rsidTr="009E232E">
        <w:tc>
          <w:tcPr>
            <w:tcW w:w="675" w:type="dxa"/>
          </w:tcPr>
          <w:p w:rsidR="009E232E" w:rsidRPr="009E232E" w:rsidRDefault="009E232E">
            <w:pPr>
              <w:rPr>
                <w:rFonts w:ascii="Arial" w:hAnsi="Arial" w:cs="Arial"/>
                <w:szCs w:val="24"/>
              </w:rPr>
            </w:pPr>
            <w:r w:rsidRPr="009E232E">
              <w:rPr>
                <w:rFonts w:ascii="Arial" w:hAnsi="Arial" w:cs="Arial"/>
              </w:rPr>
              <w:lastRenderedPageBreak/>
              <w:br w:type="page"/>
            </w:r>
          </w:p>
        </w:tc>
        <w:tc>
          <w:tcPr>
            <w:tcW w:w="567" w:type="dxa"/>
          </w:tcPr>
          <w:p w:rsidR="009E232E" w:rsidRPr="009E232E" w:rsidRDefault="009E232E">
            <w:pPr>
              <w:rPr>
                <w:rFonts w:ascii="Arial" w:hAnsi="Arial" w:cs="Arial"/>
                <w:szCs w:val="24"/>
              </w:rPr>
            </w:pPr>
          </w:p>
        </w:tc>
        <w:tc>
          <w:tcPr>
            <w:tcW w:w="7614" w:type="dxa"/>
          </w:tcPr>
          <w:p w:rsidR="009E232E" w:rsidRPr="009E232E" w:rsidRDefault="009E232E" w:rsidP="009E232E">
            <w:pPr>
              <w:numPr>
                <w:ilvl w:val="0"/>
                <w:numId w:val="25"/>
              </w:numPr>
              <w:rPr>
                <w:rFonts w:ascii="Arial" w:hAnsi="Arial" w:cs="Arial"/>
                <w:szCs w:val="24"/>
              </w:rPr>
            </w:pPr>
            <w:r w:rsidRPr="009E232E">
              <w:rPr>
                <w:rFonts w:ascii="Arial" w:hAnsi="Arial" w:cs="Arial"/>
              </w:rPr>
              <w:t>Describe common integumentary disorders and the care for clients who have these disorders.</w:t>
            </w:r>
          </w:p>
          <w:p w:rsidR="009E232E" w:rsidRPr="009E232E" w:rsidRDefault="009E232E" w:rsidP="009E232E">
            <w:pPr>
              <w:numPr>
                <w:ilvl w:val="0"/>
                <w:numId w:val="25"/>
              </w:numPr>
              <w:rPr>
                <w:rFonts w:ascii="Arial" w:hAnsi="Arial" w:cs="Arial"/>
              </w:rPr>
            </w:pPr>
            <w:r w:rsidRPr="009E232E">
              <w:rPr>
                <w:rFonts w:ascii="Arial" w:hAnsi="Arial" w:cs="Arial"/>
              </w:rPr>
              <w:t xml:space="preserve">Identify the causes and responses of brain and spinal cord injuries and the care for clients who have these injuries. </w:t>
            </w:r>
          </w:p>
          <w:p w:rsidR="009E232E" w:rsidRPr="009E232E" w:rsidRDefault="009E232E" w:rsidP="009E232E">
            <w:pPr>
              <w:numPr>
                <w:ilvl w:val="0"/>
                <w:numId w:val="25"/>
              </w:numPr>
              <w:rPr>
                <w:rFonts w:ascii="Arial" w:hAnsi="Arial" w:cs="Arial"/>
              </w:rPr>
            </w:pPr>
            <w:r w:rsidRPr="009E232E">
              <w:rPr>
                <w:rFonts w:ascii="Arial" w:hAnsi="Arial" w:cs="Arial"/>
              </w:rPr>
              <w:t>Describe common musculoskeletal disorders and the care for clients who have these disorders.</w:t>
            </w:r>
          </w:p>
          <w:p w:rsidR="009E232E" w:rsidRPr="009E232E" w:rsidRDefault="009E232E" w:rsidP="009E232E">
            <w:pPr>
              <w:numPr>
                <w:ilvl w:val="0"/>
                <w:numId w:val="25"/>
              </w:numPr>
              <w:rPr>
                <w:rFonts w:ascii="Arial" w:hAnsi="Arial" w:cs="Arial"/>
              </w:rPr>
            </w:pPr>
            <w:r w:rsidRPr="009E232E">
              <w:rPr>
                <w:rFonts w:ascii="Arial" w:hAnsi="Arial" w:cs="Arial"/>
              </w:rPr>
              <w:t>Describe the care for clients who have casts, traction, hip fractures, and amputations.</w:t>
            </w:r>
          </w:p>
          <w:p w:rsidR="009E232E" w:rsidRPr="009E232E" w:rsidRDefault="009E232E" w:rsidP="009E232E">
            <w:pPr>
              <w:numPr>
                <w:ilvl w:val="0"/>
                <w:numId w:val="25"/>
              </w:numPr>
              <w:rPr>
                <w:rFonts w:ascii="Arial" w:hAnsi="Arial" w:cs="Arial"/>
              </w:rPr>
            </w:pPr>
            <w:r w:rsidRPr="009E232E">
              <w:rPr>
                <w:rFonts w:ascii="Arial" w:hAnsi="Arial" w:cs="Arial"/>
              </w:rPr>
              <w:t>Describe common endocrine disorders and the care for clients who have these disorders.</w:t>
            </w:r>
          </w:p>
          <w:p w:rsidR="009E232E" w:rsidRPr="009E232E" w:rsidRDefault="009E232E" w:rsidP="009E232E">
            <w:pPr>
              <w:numPr>
                <w:ilvl w:val="0"/>
                <w:numId w:val="25"/>
              </w:numPr>
              <w:rPr>
                <w:rFonts w:ascii="Arial" w:hAnsi="Arial" w:cs="Arial"/>
              </w:rPr>
            </w:pPr>
            <w:r w:rsidRPr="009E232E">
              <w:rPr>
                <w:rFonts w:ascii="Arial" w:hAnsi="Arial" w:cs="Arial"/>
              </w:rPr>
              <w:t>Describe common digestive disorders and the care for clients who have these disorders.</w:t>
            </w:r>
          </w:p>
          <w:p w:rsidR="009E232E" w:rsidRPr="009E232E" w:rsidRDefault="009E232E" w:rsidP="009E232E">
            <w:pPr>
              <w:numPr>
                <w:ilvl w:val="0"/>
                <w:numId w:val="25"/>
              </w:numPr>
              <w:rPr>
                <w:rFonts w:ascii="Arial" w:hAnsi="Arial" w:cs="Arial"/>
              </w:rPr>
            </w:pPr>
            <w:r w:rsidRPr="009E232E">
              <w:rPr>
                <w:rFonts w:ascii="Arial" w:hAnsi="Arial" w:cs="Arial"/>
              </w:rPr>
              <w:t xml:space="preserve">Describe common urinary disorders and the care for clients who have these disorders. </w:t>
            </w:r>
          </w:p>
          <w:p w:rsidR="009E232E" w:rsidRPr="009E232E" w:rsidRDefault="009E232E" w:rsidP="009E232E">
            <w:pPr>
              <w:numPr>
                <w:ilvl w:val="0"/>
                <w:numId w:val="25"/>
              </w:numPr>
              <w:rPr>
                <w:rFonts w:ascii="Arial" w:hAnsi="Arial" w:cs="Arial"/>
              </w:rPr>
            </w:pPr>
            <w:r w:rsidRPr="009E232E">
              <w:rPr>
                <w:rFonts w:ascii="Arial" w:hAnsi="Arial" w:cs="Arial"/>
              </w:rPr>
              <w:t xml:space="preserve">Describe common communicable diseases, the care for clients who have these diseases, and the role of the personal support worker in preventing the spread of communicable diseases. </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hideMark/>
          </w:tcPr>
          <w:p w:rsidR="009E232E" w:rsidRPr="009E232E" w:rsidRDefault="009E232E">
            <w:pPr>
              <w:rPr>
                <w:rFonts w:ascii="Arial" w:hAnsi="Arial" w:cs="Arial"/>
                <w:szCs w:val="24"/>
              </w:rPr>
            </w:pPr>
            <w:r w:rsidRPr="009E232E">
              <w:rPr>
                <w:rFonts w:ascii="Arial" w:hAnsi="Arial" w:cs="Arial"/>
              </w:rPr>
              <w:t>4.</w:t>
            </w:r>
          </w:p>
        </w:tc>
        <w:tc>
          <w:tcPr>
            <w:tcW w:w="7614" w:type="dxa"/>
          </w:tcPr>
          <w:p w:rsidR="009E232E" w:rsidRPr="009E232E" w:rsidRDefault="009E232E">
            <w:pPr>
              <w:rPr>
                <w:rFonts w:ascii="Arial" w:hAnsi="Arial" w:cs="Arial"/>
                <w:szCs w:val="24"/>
              </w:rPr>
            </w:pPr>
            <w:r w:rsidRPr="009E232E">
              <w:rPr>
                <w:rFonts w:ascii="Arial" w:hAnsi="Arial" w:cs="Arial"/>
              </w:rPr>
              <w:t>Provide client-centered and client-directed care under supervision and by following care/service plans and established policies and procedures in both community and institutional settings.</w:t>
            </w:r>
          </w:p>
          <w:p w:rsidR="009E232E" w:rsidRPr="009E232E" w:rsidRDefault="009E232E">
            <w:pPr>
              <w:rPr>
                <w:rFonts w:ascii="Arial" w:hAnsi="Arial" w:cs="Arial"/>
                <w:szCs w:val="24"/>
                <w:u w:val="single"/>
              </w:rPr>
            </w:pPr>
          </w:p>
        </w:tc>
      </w:tr>
      <w:tr w:rsidR="009E232E" w:rsidRPr="009E232E" w:rsidTr="009E232E">
        <w:tc>
          <w:tcPr>
            <w:tcW w:w="675" w:type="dxa"/>
          </w:tcPr>
          <w:p w:rsidR="009E232E" w:rsidRPr="009E232E" w:rsidRDefault="009E232E">
            <w:pPr>
              <w:rPr>
                <w:rFonts w:ascii="Arial" w:hAnsi="Arial" w:cs="Arial"/>
                <w:szCs w:val="24"/>
              </w:rPr>
            </w:pPr>
          </w:p>
        </w:tc>
        <w:tc>
          <w:tcPr>
            <w:tcW w:w="567" w:type="dxa"/>
          </w:tcPr>
          <w:p w:rsidR="009E232E" w:rsidRPr="009E232E" w:rsidRDefault="009E232E">
            <w:pPr>
              <w:rPr>
                <w:rFonts w:ascii="Arial" w:hAnsi="Arial" w:cs="Arial"/>
                <w:szCs w:val="24"/>
              </w:rPr>
            </w:pPr>
          </w:p>
        </w:tc>
        <w:tc>
          <w:tcPr>
            <w:tcW w:w="7614" w:type="dxa"/>
          </w:tcPr>
          <w:p w:rsidR="009E232E" w:rsidRPr="009E232E" w:rsidRDefault="009E232E">
            <w:pPr>
              <w:rPr>
                <w:rFonts w:ascii="Arial" w:hAnsi="Arial" w:cs="Arial"/>
                <w:szCs w:val="24"/>
              </w:rPr>
            </w:pPr>
            <w:r w:rsidRPr="009E232E">
              <w:rPr>
                <w:rFonts w:ascii="Arial" w:hAnsi="Arial" w:cs="Arial"/>
                <w:u w:val="single"/>
              </w:rPr>
              <w:t>Potential Elements of the Performance</w:t>
            </w:r>
            <w:r w:rsidRPr="009E232E">
              <w:rPr>
                <w:rFonts w:ascii="Arial" w:hAnsi="Arial" w:cs="Arial"/>
              </w:rPr>
              <w:t>:</w:t>
            </w:r>
          </w:p>
          <w:p w:rsidR="009E232E" w:rsidRPr="009E232E" w:rsidRDefault="009E232E" w:rsidP="009E232E">
            <w:pPr>
              <w:numPr>
                <w:ilvl w:val="0"/>
                <w:numId w:val="26"/>
              </w:numPr>
              <w:rPr>
                <w:rFonts w:ascii="Arial" w:hAnsi="Arial" w:cs="Arial"/>
              </w:rPr>
            </w:pPr>
            <w:r w:rsidRPr="009E232E">
              <w:rPr>
                <w:rFonts w:ascii="Arial" w:hAnsi="Arial" w:cs="Arial"/>
              </w:rPr>
              <w:t>Identify actions that a personal support worker can implement to promote safe and competent care for diverse clients who have health challenges.</w:t>
            </w:r>
          </w:p>
          <w:p w:rsidR="009E232E" w:rsidRPr="009E232E" w:rsidRDefault="009E232E" w:rsidP="009E232E">
            <w:pPr>
              <w:numPr>
                <w:ilvl w:val="0"/>
                <w:numId w:val="26"/>
              </w:numPr>
              <w:rPr>
                <w:rFonts w:ascii="Arial" w:hAnsi="Arial" w:cs="Arial"/>
              </w:rPr>
            </w:pPr>
            <w:r w:rsidRPr="009E232E">
              <w:rPr>
                <w:rFonts w:ascii="Arial" w:hAnsi="Arial" w:cs="Arial"/>
              </w:rPr>
              <w:t>Define confusion, delirium, and dementia.</w:t>
            </w:r>
          </w:p>
          <w:p w:rsidR="009E232E" w:rsidRPr="009E232E" w:rsidRDefault="009E232E" w:rsidP="009E232E">
            <w:pPr>
              <w:numPr>
                <w:ilvl w:val="0"/>
                <w:numId w:val="26"/>
              </w:numPr>
              <w:rPr>
                <w:rFonts w:ascii="Arial" w:hAnsi="Arial" w:cs="Arial"/>
              </w:rPr>
            </w:pPr>
            <w:r w:rsidRPr="009E232E">
              <w:rPr>
                <w:rFonts w:ascii="Arial" w:hAnsi="Arial" w:cs="Arial"/>
              </w:rPr>
              <w:t>Identify causes of confusion, delirium and dementia and the signs and symptoms that the client may exhibit.</w:t>
            </w:r>
          </w:p>
          <w:p w:rsidR="009E232E" w:rsidRPr="009E232E" w:rsidRDefault="009E232E" w:rsidP="009E232E">
            <w:pPr>
              <w:numPr>
                <w:ilvl w:val="0"/>
                <w:numId w:val="26"/>
              </w:numPr>
              <w:rPr>
                <w:rFonts w:ascii="Arial" w:hAnsi="Arial" w:cs="Arial"/>
              </w:rPr>
            </w:pPr>
            <w:r w:rsidRPr="009E232E">
              <w:rPr>
                <w:rFonts w:ascii="Arial" w:hAnsi="Arial" w:cs="Arial"/>
              </w:rPr>
              <w:t>Describe the stages of dementia and the care required by clients with dementia.</w:t>
            </w:r>
          </w:p>
          <w:p w:rsidR="009E232E" w:rsidRPr="009E232E" w:rsidRDefault="009E232E" w:rsidP="009E232E">
            <w:pPr>
              <w:numPr>
                <w:ilvl w:val="0"/>
                <w:numId w:val="26"/>
              </w:numPr>
              <w:rPr>
                <w:rFonts w:ascii="Arial" w:hAnsi="Arial" w:cs="Arial"/>
              </w:rPr>
            </w:pPr>
            <w:r w:rsidRPr="009E232E">
              <w:rPr>
                <w:rFonts w:ascii="Arial" w:hAnsi="Arial" w:cs="Arial"/>
              </w:rPr>
              <w:t xml:space="preserve">List examples of challenging </w:t>
            </w:r>
            <w:proofErr w:type="spellStart"/>
            <w:r w:rsidRPr="009E232E">
              <w:rPr>
                <w:rFonts w:ascii="Arial" w:hAnsi="Arial" w:cs="Arial"/>
              </w:rPr>
              <w:t>behaviours</w:t>
            </w:r>
            <w:proofErr w:type="spellEnd"/>
            <w:r w:rsidRPr="009E232E">
              <w:rPr>
                <w:rFonts w:ascii="Arial" w:hAnsi="Arial" w:cs="Arial"/>
              </w:rPr>
              <w:t xml:space="preserve">, possible causes, and interventions that the personal support worker can use to respond to these </w:t>
            </w:r>
            <w:proofErr w:type="spellStart"/>
            <w:r w:rsidRPr="009E232E">
              <w:rPr>
                <w:rFonts w:ascii="Arial" w:hAnsi="Arial" w:cs="Arial"/>
              </w:rPr>
              <w:t>behaviours</w:t>
            </w:r>
            <w:proofErr w:type="spellEnd"/>
            <w:r w:rsidRPr="009E232E">
              <w:rPr>
                <w:rFonts w:ascii="Arial" w:hAnsi="Arial" w:cs="Arial"/>
              </w:rPr>
              <w:t>.</w:t>
            </w:r>
          </w:p>
          <w:p w:rsidR="009E232E" w:rsidRPr="009E232E" w:rsidRDefault="009E232E" w:rsidP="009E232E">
            <w:pPr>
              <w:numPr>
                <w:ilvl w:val="0"/>
                <w:numId w:val="26"/>
              </w:numPr>
              <w:rPr>
                <w:rFonts w:ascii="Arial" w:hAnsi="Arial" w:cs="Arial"/>
              </w:rPr>
            </w:pPr>
            <w:r w:rsidRPr="009E232E">
              <w:rPr>
                <w:rFonts w:ascii="Arial" w:hAnsi="Arial" w:cs="Arial"/>
              </w:rPr>
              <w:t>Describe the effect that caring for clients who have dementia has on family members and caregivers.</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hideMark/>
          </w:tcPr>
          <w:p w:rsidR="009E232E" w:rsidRPr="009E232E" w:rsidRDefault="009E232E">
            <w:pPr>
              <w:rPr>
                <w:rFonts w:ascii="Arial" w:hAnsi="Arial" w:cs="Arial"/>
                <w:szCs w:val="24"/>
              </w:rPr>
            </w:pPr>
            <w:r w:rsidRPr="009E232E">
              <w:rPr>
                <w:rFonts w:ascii="Arial" w:hAnsi="Arial" w:cs="Arial"/>
              </w:rPr>
              <w:t>5.</w:t>
            </w:r>
          </w:p>
        </w:tc>
        <w:tc>
          <w:tcPr>
            <w:tcW w:w="7614" w:type="dxa"/>
          </w:tcPr>
          <w:p w:rsidR="009E232E" w:rsidRPr="009E232E" w:rsidRDefault="009E232E">
            <w:pPr>
              <w:rPr>
                <w:rFonts w:ascii="Arial" w:hAnsi="Arial" w:cs="Arial"/>
                <w:szCs w:val="24"/>
              </w:rPr>
            </w:pPr>
            <w:r w:rsidRPr="009E232E">
              <w:rPr>
                <w:rFonts w:ascii="Arial" w:hAnsi="Arial" w:cs="Arial"/>
              </w:rPr>
              <w:t>Make, collect, and report to the supervisor relevant observations in an ongoing and timely manner and record this information promptly.</w:t>
            </w:r>
          </w:p>
          <w:p w:rsidR="009E232E" w:rsidRPr="009E232E" w:rsidRDefault="009E232E">
            <w:pPr>
              <w:rPr>
                <w:rFonts w:ascii="Arial" w:hAnsi="Arial" w:cs="Arial"/>
                <w:szCs w:val="24"/>
                <w:u w:val="single"/>
              </w:rPr>
            </w:pPr>
          </w:p>
        </w:tc>
      </w:tr>
      <w:tr w:rsidR="009E232E" w:rsidRPr="009E232E" w:rsidTr="009E232E">
        <w:tc>
          <w:tcPr>
            <w:tcW w:w="675" w:type="dxa"/>
          </w:tcPr>
          <w:p w:rsidR="009E232E" w:rsidRPr="009E232E" w:rsidRDefault="009E232E">
            <w:pPr>
              <w:rPr>
                <w:rFonts w:ascii="Arial" w:hAnsi="Arial" w:cs="Arial"/>
                <w:szCs w:val="24"/>
              </w:rPr>
            </w:pPr>
          </w:p>
        </w:tc>
        <w:tc>
          <w:tcPr>
            <w:tcW w:w="567" w:type="dxa"/>
          </w:tcPr>
          <w:p w:rsidR="009E232E" w:rsidRPr="009E232E" w:rsidRDefault="009E232E">
            <w:pPr>
              <w:rPr>
                <w:rFonts w:ascii="Arial" w:hAnsi="Arial" w:cs="Arial"/>
                <w:szCs w:val="24"/>
              </w:rPr>
            </w:pPr>
          </w:p>
        </w:tc>
        <w:tc>
          <w:tcPr>
            <w:tcW w:w="7614" w:type="dxa"/>
          </w:tcPr>
          <w:p w:rsidR="009E232E" w:rsidRPr="009E232E" w:rsidRDefault="009E232E">
            <w:pPr>
              <w:rPr>
                <w:rFonts w:ascii="Arial" w:hAnsi="Arial" w:cs="Arial"/>
                <w:szCs w:val="24"/>
              </w:rPr>
            </w:pPr>
            <w:r w:rsidRPr="009E232E">
              <w:rPr>
                <w:rFonts w:ascii="Arial" w:hAnsi="Arial" w:cs="Arial"/>
                <w:u w:val="single"/>
              </w:rPr>
              <w:t>Potential Elements of the Performance</w:t>
            </w:r>
            <w:r w:rsidRPr="009E232E">
              <w:rPr>
                <w:rFonts w:ascii="Arial" w:hAnsi="Arial" w:cs="Arial"/>
              </w:rPr>
              <w:t>:</w:t>
            </w:r>
          </w:p>
          <w:p w:rsidR="009E232E" w:rsidRPr="009E232E" w:rsidRDefault="009E232E" w:rsidP="009E232E">
            <w:pPr>
              <w:numPr>
                <w:ilvl w:val="0"/>
                <w:numId w:val="27"/>
              </w:numPr>
              <w:rPr>
                <w:rFonts w:ascii="Arial" w:hAnsi="Arial" w:cs="Arial"/>
              </w:rPr>
            </w:pPr>
            <w:r w:rsidRPr="009E232E">
              <w:rPr>
                <w:rFonts w:ascii="Arial" w:hAnsi="Arial" w:cs="Arial"/>
              </w:rPr>
              <w:t xml:space="preserve">Identify signs, symptoms and responses that clients may </w:t>
            </w:r>
            <w:r w:rsidRPr="009E232E">
              <w:rPr>
                <w:rFonts w:ascii="Arial" w:hAnsi="Arial" w:cs="Arial"/>
              </w:rPr>
              <w:lastRenderedPageBreak/>
              <w:t>experience with ongoing health conditions.</w:t>
            </w:r>
          </w:p>
          <w:p w:rsidR="009E232E" w:rsidRPr="009E232E" w:rsidRDefault="009E232E" w:rsidP="009E232E">
            <w:pPr>
              <w:numPr>
                <w:ilvl w:val="0"/>
                <w:numId w:val="27"/>
              </w:numPr>
              <w:rPr>
                <w:rFonts w:ascii="Arial" w:hAnsi="Arial" w:cs="Arial"/>
              </w:rPr>
            </w:pPr>
            <w:r w:rsidRPr="009E232E">
              <w:rPr>
                <w:rFonts w:ascii="Arial" w:hAnsi="Arial" w:cs="Arial"/>
              </w:rPr>
              <w:t>Identify potential observations and reportable changes that may occur in a client’s usual condition, health state, situation and/or routine activities of daily living.</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hideMark/>
          </w:tcPr>
          <w:p w:rsidR="009E232E" w:rsidRPr="009E232E" w:rsidRDefault="009E232E">
            <w:pPr>
              <w:rPr>
                <w:rFonts w:ascii="Arial" w:hAnsi="Arial" w:cs="Arial"/>
                <w:szCs w:val="24"/>
              </w:rPr>
            </w:pPr>
            <w:r w:rsidRPr="009E232E">
              <w:rPr>
                <w:rFonts w:ascii="Arial" w:hAnsi="Arial" w:cs="Arial"/>
              </w:rPr>
              <w:t>6.</w:t>
            </w:r>
          </w:p>
        </w:tc>
        <w:tc>
          <w:tcPr>
            <w:tcW w:w="7614" w:type="dxa"/>
          </w:tcPr>
          <w:p w:rsidR="009E232E" w:rsidRPr="009E232E" w:rsidRDefault="009E232E" w:rsidP="009E232E">
            <w:pPr>
              <w:pStyle w:val="BodyTextIndent2"/>
              <w:spacing w:after="0" w:line="240" w:lineRule="auto"/>
              <w:ind w:left="288"/>
              <w:rPr>
                <w:rFonts w:ascii="Arial" w:hAnsi="Arial" w:cs="Arial"/>
              </w:rPr>
            </w:pPr>
            <w:r w:rsidRPr="009E232E">
              <w:rPr>
                <w:rFonts w:ascii="Arial" w:hAnsi="Arial" w:cs="Arial"/>
              </w:rPr>
              <w:t>Communicate effectively and appropriately using oral, written, and non-verbal methods.</w:t>
            </w:r>
          </w:p>
          <w:p w:rsidR="009E232E" w:rsidRPr="009E232E" w:rsidRDefault="009E232E">
            <w:pPr>
              <w:rPr>
                <w:rFonts w:ascii="Arial" w:hAnsi="Arial" w:cs="Arial"/>
                <w:szCs w:val="24"/>
                <w:u w:val="single"/>
              </w:rPr>
            </w:pPr>
          </w:p>
        </w:tc>
      </w:tr>
      <w:tr w:rsidR="009E232E" w:rsidRPr="009E232E" w:rsidTr="009E232E">
        <w:tc>
          <w:tcPr>
            <w:tcW w:w="675" w:type="dxa"/>
          </w:tcPr>
          <w:p w:rsidR="009E232E" w:rsidRPr="009E232E" w:rsidRDefault="009E232E">
            <w:pPr>
              <w:rPr>
                <w:rFonts w:ascii="Arial" w:hAnsi="Arial" w:cs="Arial"/>
                <w:szCs w:val="24"/>
              </w:rPr>
            </w:pPr>
          </w:p>
        </w:tc>
        <w:tc>
          <w:tcPr>
            <w:tcW w:w="567" w:type="dxa"/>
          </w:tcPr>
          <w:p w:rsidR="009E232E" w:rsidRPr="009E232E" w:rsidRDefault="009E232E">
            <w:pPr>
              <w:rPr>
                <w:rFonts w:ascii="Arial" w:hAnsi="Arial" w:cs="Arial"/>
                <w:szCs w:val="24"/>
              </w:rPr>
            </w:pPr>
          </w:p>
        </w:tc>
        <w:tc>
          <w:tcPr>
            <w:tcW w:w="7614" w:type="dxa"/>
          </w:tcPr>
          <w:p w:rsidR="009E232E" w:rsidRPr="009E232E" w:rsidRDefault="009E232E">
            <w:pPr>
              <w:rPr>
                <w:rFonts w:ascii="Arial" w:hAnsi="Arial" w:cs="Arial"/>
                <w:szCs w:val="24"/>
              </w:rPr>
            </w:pPr>
            <w:r w:rsidRPr="009E232E">
              <w:rPr>
                <w:rFonts w:ascii="Arial" w:hAnsi="Arial" w:cs="Arial"/>
                <w:u w:val="single"/>
              </w:rPr>
              <w:t>Potential Elements of the Performance</w:t>
            </w:r>
            <w:r w:rsidRPr="009E232E">
              <w:rPr>
                <w:rFonts w:ascii="Arial" w:hAnsi="Arial" w:cs="Arial"/>
              </w:rPr>
              <w:t>:</w:t>
            </w:r>
          </w:p>
          <w:p w:rsidR="009E232E" w:rsidRPr="009E232E" w:rsidRDefault="009E232E" w:rsidP="009E232E">
            <w:pPr>
              <w:numPr>
                <w:ilvl w:val="0"/>
                <w:numId w:val="28"/>
              </w:numPr>
              <w:rPr>
                <w:rFonts w:ascii="Arial" w:hAnsi="Arial" w:cs="Arial"/>
              </w:rPr>
            </w:pPr>
            <w:r w:rsidRPr="009E232E">
              <w:rPr>
                <w:rFonts w:ascii="Arial" w:hAnsi="Arial" w:cs="Arial"/>
              </w:rPr>
              <w:t>Use correct medical terminology to describe responses manifested by clients who have common disorders and conditions.</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hideMark/>
          </w:tcPr>
          <w:p w:rsidR="009E232E" w:rsidRPr="009E232E" w:rsidRDefault="009E232E">
            <w:pPr>
              <w:rPr>
                <w:rFonts w:ascii="Arial" w:hAnsi="Arial" w:cs="Arial"/>
                <w:szCs w:val="24"/>
              </w:rPr>
            </w:pPr>
            <w:r w:rsidRPr="009E232E">
              <w:rPr>
                <w:rFonts w:ascii="Arial" w:hAnsi="Arial" w:cs="Arial"/>
              </w:rPr>
              <w:t>7.</w:t>
            </w:r>
          </w:p>
        </w:tc>
        <w:tc>
          <w:tcPr>
            <w:tcW w:w="7614" w:type="dxa"/>
          </w:tcPr>
          <w:p w:rsidR="009E232E" w:rsidRPr="009E232E" w:rsidRDefault="009E232E">
            <w:pPr>
              <w:rPr>
                <w:rFonts w:ascii="Arial" w:hAnsi="Arial" w:cs="Arial"/>
                <w:szCs w:val="24"/>
              </w:rPr>
            </w:pPr>
            <w:r w:rsidRPr="009E232E">
              <w:rPr>
                <w:rFonts w:ascii="Arial" w:hAnsi="Arial" w:cs="Arial"/>
              </w:rPr>
              <w:t>Assist in the promotion and maintenance of a safe and comfortable environment for clients, their families, self, and others.</w:t>
            </w:r>
          </w:p>
          <w:p w:rsidR="009E232E" w:rsidRPr="009E232E" w:rsidRDefault="009E232E">
            <w:pPr>
              <w:rPr>
                <w:rFonts w:ascii="Arial" w:hAnsi="Arial" w:cs="Arial"/>
                <w:szCs w:val="24"/>
                <w:u w:val="single"/>
              </w:rPr>
            </w:pPr>
          </w:p>
        </w:tc>
      </w:tr>
      <w:tr w:rsidR="009E232E" w:rsidRPr="009E232E" w:rsidTr="009E232E">
        <w:tc>
          <w:tcPr>
            <w:tcW w:w="675" w:type="dxa"/>
          </w:tcPr>
          <w:p w:rsidR="009E232E" w:rsidRPr="009E232E" w:rsidRDefault="009E232E">
            <w:pPr>
              <w:rPr>
                <w:rFonts w:ascii="Arial" w:hAnsi="Arial" w:cs="Arial"/>
                <w:szCs w:val="24"/>
              </w:rPr>
            </w:pPr>
          </w:p>
        </w:tc>
        <w:tc>
          <w:tcPr>
            <w:tcW w:w="567" w:type="dxa"/>
          </w:tcPr>
          <w:p w:rsidR="009E232E" w:rsidRPr="009E232E" w:rsidRDefault="009E232E">
            <w:pPr>
              <w:rPr>
                <w:rFonts w:ascii="Arial" w:hAnsi="Arial" w:cs="Arial"/>
                <w:szCs w:val="24"/>
              </w:rPr>
            </w:pPr>
          </w:p>
        </w:tc>
        <w:tc>
          <w:tcPr>
            <w:tcW w:w="7614" w:type="dxa"/>
          </w:tcPr>
          <w:p w:rsidR="009E232E" w:rsidRPr="009E232E" w:rsidRDefault="009E232E">
            <w:pPr>
              <w:rPr>
                <w:rFonts w:ascii="Arial" w:hAnsi="Arial" w:cs="Arial"/>
                <w:szCs w:val="24"/>
              </w:rPr>
            </w:pPr>
            <w:r w:rsidRPr="009E232E">
              <w:rPr>
                <w:rFonts w:ascii="Arial" w:hAnsi="Arial" w:cs="Arial"/>
                <w:u w:val="single"/>
              </w:rPr>
              <w:t>Potential Elements of the Performance</w:t>
            </w:r>
            <w:r w:rsidRPr="009E232E">
              <w:rPr>
                <w:rFonts w:ascii="Arial" w:hAnsi="Arial" w:cs="Arial"/>
              </w:rPr>
              <w:t>:</w:t>
            </w:r>
          </w:p>
          <w:p w:rsidR="009E232E" w:rsidRPr="009E232E" w:rsidRDefault="009E232E" w:rsidP="009E232E">
            <w:pPr>
              <w:numPr>
                <w:ilvl w:val="0"/>
                <w:numId w:val="29"/>
              </w:numPr>
              <w:rPr>
                <w:rFonts w:ascii="Arial" w:hAnsi="Arial" w:cs="Arial"/>
              </w:rPr>
            </w:pPr>
            <w:r w:rsidRPr="009E232E">
              <w:rPr>
                <w:rFonts w:ascii="Arial" w:hAnsi="Arial" w:cs="Arial"/>
              </w:rPr>
              <w:t>Identify the measures to maintain comfort, relieve pain, and prevent complications that can occur in clients who have health challenges.</w:t>
            </w:r>
          </w:p>
          <w:p w:rsidR="009E232E" w:rsidRPr="009E232E" w:rsidRDefault="009E232E" w:rsidP="009E232E">
            <w:pPr>
              <w:numPr>
                <w:ilvl w:val="0"/>
                <w:numId w:val="29"/>
              </w:numPr>
              <w:rPr>
                <w:rFonts w:ascii="Arial" w:hAnsi="Arial" w:cs="Arial"/>
              </w:rPr>
            </w:pPr>
            <w:r w:rsidRPr="009E232E">
              <w:rPr>
                <w:rFonts w:ascii="Arial" w:hAnsi="Arial" w:cs="Arial"/>
              </w:rPr>
              <w:t>Describe major mental health disorders and the effects on everyday life for clients and their families.</w:t>
            </w:r>
          </w:p>
          <w:p w:rsidR="009E232E" w:rsidRPr="009E232E" w:rsidRDefault="009E232E" w:rsidP="009E232E">
            <w:pPr>
              <w:numPr>
                <w:ilvl w:val="0"/>
                <w:numId w:val="29"/>
              </w:numPr>
              <w:rPr>
                <w:rFonts w:ascii="Arial" w:hAnsi="Arial" w:cs="Arial"/>
              </w:rPr>
            </w:pPr>
            <w:r w:rsidRPr="009E232E">
              <w:rPr>
                <w:rFonts w:ascii="Arial" w:hAnsi="Arial" w:cs="Arial"/>
              </w:rPr>
              <w:t>Describe the stigma experienced by people who have mental health disorders.</w:t>
            </w:r>
          </w:p>
          <w:p w:rsidR="009E232E" w:rsidRPr="009E232E" w:rsidRDefault="009E232E" w:rsidP="009E232E">
            <w:pPr>
              <w:numPr>
                <w:ilvl w:val="0"/>
                <w:numId w:val="29"/>
              </w:numPr>
              <w:rPr>
                <w:rFonts w:ascii="Arial" w:hAnsi="Arial" w:cs="Arial"/>
              </w:rPr>
            </w:pPr>
            <w:r w:rsidRPr="009E232E">
              <w:rPr>
                <w:rFonts w:ascii="Arial" w:hAnsi="Arial" w:cs="Arial"/>
              </w:rPr>
              <w:t>Identify the warning signs for suicide threat and the measures that the personal support worker would implement.</w:t>
            </w:r>
          </w:p>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567" w:type="dxa"/>
            <w:hideMark/>
          </w:tcPr>
          <w:p w:rsidR="009E232E" w:rsidRPr="009E232E" w:rsidRDefault="009E232E">
            <w:pPr>
              <w:rPr>
                <w:rFonts w:ascii="Arial" w:hAnsi="Arial" w:cs="Arial"/>
                <w:szCs w:val="24"/>
              </w:rPr>
            </w:pPr>
            <w:r w:rsidRPr="009E232E">
              <w:rPr>
                <w:rFonts w:ascii="Arial" w:hAnsi="Arial" w:cs="Arial"/>
              </w:rPr>
              <w:t>8.</w:t>
            </w:r>
          </w:p>
        </w:tc>
        <w:tc>
          <w:tcPr>
            <w:tcW w:w="7614" w:type="dxa"/>
          </w:tcPr>
          <w:p w:rsidR="009E232E" w:rsidRPr="009E232E" w:rsidRDefault="009E232E" w:rsidP="009E232E">
            <w:pPr>
              <w:pStyle w:val="BodyTextIndent2"/>
              <w:spacing w:after="0" w:line="240" w:lineRule="auto"/>
              <w:ind w:left="288"/>
              <w:rPr>
                <w:rFonts w:ascii="Arial" w:hAnsi="Arial" w:cs="Arial"/>
              </w:rPr>
            </w:pPr>
            <w:r w:rsidRPr="009E232E">
              <w:rPr>
                <w:rFonts w:ascii="Arial" w:hAnsi="Arial" w:cs="Arial"/>
              </w:rPr>
              <w:t>Perform the personal support worker role in an ethical manner and within the law.</w:t>
            </w:r>
          </w:p>
          <w:p w:rsidR="009E232E" w:rsidRPr="009E232E" w:rsidRDefault="009E232E">
            <w:pPr>
              <w:rPr>
                <w:rFonts w:ascii="Arial" w:hAnsi="Arial" w:cs="Arial"/>
                <w:szCs w:val="24"/>
                <w:u w:val="single"/>
              </w:rPr>
            </w:pPr>
          </w:p>
        </w:tc>
      </w:tr>
      <w:tr w:rsidR="009E232E" w:rsidRPr="009E232E" w:rsidTr="009E232E">
        <w:tc>
          <w:tcPr>
            <w:tcW w:w="675" w:type="dxa"/>
          </w:tcPr>
          <w:p w:rsidR="009E232E" w:rsidRPr="009E232E" w:rsidRDefault="009E232E">
            <w:pPr>
              <w:rPr>
                <w:rFonts w:ascii="Arial" w:hAnsi="Arial" w:cs="Arial"/>
                <w:szCs w:val="24"/>
              </w:rPr>
            </w:pPr>
          </w:p>
        </w:tc>
        <w:tc>
          <w:tcPr>
            <w:tcW w:w="567" w:type="dxa"/>
          </w:tcPr>
          <w:p w:rsidR="009E232E" w:rsidRPr="009E232E" w:rsidRDefault="009E232E">
            <w:pPr>
              <w:rPr>
                <w:rFonts w:ascii="Arial" w:hAnsi="Arial" w:cs="Arial"/>
                <w:szCs w:val="24"/>
              </w:rPr>
            </w:pPr>
          </w:p>
        </w:tc>
        <w:tc>
          <w:tcPr>
            <w:tcW w:w="7614" w:type="dxa"/>
          </w:tcPr>
          <w:p w:rsidR="009E232E" w:rsidRPr="009E232E" w:rsidRDefault="009E232E">
            <w:pPr>
              <w:rPr>
                <w:rFonts w:ascii="Arial" w:hAnsi="Arial" w:cs="Arial"/>
                <w:szCs w:val="24"/>
              </w:rPr>
            </w:pPr>
            <w:r w:rsidRPr="009E232E">
              <w:rPr>
                <w:rFonts w:ascii="Arial" w:hAnsi="Arial" w:cs="Arial"/>
                <w:u w:val="single"/>
              </w:rPr>
              <w:t>Potential Elements of the Performance</w:t>
            </w:r>
            <w:r w:rsidRPr="009E232E">
              <w:rPr>
                <w:rFonts w:ascii="Arial" w:hAnsi="Arial" w:cs="Arial"/>
              </w:rPr>
              <w:t>:</w:t>
            </w:r>
          </w:p>
          <w:p w:rsidR="009E232E" w:rsidRPr="009E232E" w:rsidRDefault="009E232E" w:rsidP="009E232E">
            <w:pPr>
              <w:numPr>
                <w:ilvl w:val="0"/>
                <w:numId w:val="30"/>
              </w:numPr>
              <w:rPr>
                <w:rFonts w:ascii="Arial" w:hAnsi="Arial" w:cs="Arial"/>
              </w:rPr>
            </w:pPr>
            <w:r w:rsidRPr="009E232E">
              <w:rPr>
                <w:rFonts w:ascii="Arial" w:hAnsi="Arial" w:cs="Arial"/>
              </w:rPr>
              <w:t>Describe the influence that legislation and ethics has on the role and responsibilities of regulated health professionals and unregulated health care providers with regard to mental health disorders and dementia disorders.</w:t>
            </w:r>
          </w:p>
          <w:p w:rsidR="009E232E" w:rsidRPr="009E232E" w:rsidRDefault="009E232E">
            <w:pPr>
              <w:rPr>
                <w:rFonts w:ascii="Arial" w:hAnsi="Arial" w:cs="Arial"/>
                <w:szCs w:val="24"/>
              </w:rPr>
            </w:pPr>
          </w:p>
        </w:tc>
      </w:tr>
    </w:tbl>
    <w:p w:rsidR="009E232E" w:rsidRDefault="009E232E">
      <w:r>
        <w:br w:type="page"/>
      </w:r>
    </w:p>
    <w:tbl>
      <w:tblPr>
        <w:tblW w:w="0" w:type="auto"/>
        <w:tblLayout w:type="fixed"/>
        <w:tblLook w:val="04A0" w:firstRow="1" w:lastRow="0" w:firstColumn="1" w:lastColumn="0" w:noHBand="0" w:noVBand="1"/>
      </w:tblPr>
      <w:tblGrid>
        <w:gridCol w:w="675"/>
        <w:gridCol w:w="8181"/>
      </w:tblGrid>
      <w:tr w:rsidR="009E232E" w:rsidRPr="009E232E" w:rsidTr="009E232E">
        <w:trPr>
          <w:cantSplit/>
        </w:trPr>
        <w:tc>
          <w:tcPr>
            <w:tcW w:w="675" w:type="dxa"/>
            <w:hideMark/>
          </w:tcPr>
          <w:p w:rsidR="009E232E" w:rsidRPr="009E232E" w:rsidRDefault="009E232E">
            <w:pPr>
              <w:rPr>
                <w:rFonts w:ascii="Arial" w:hAnsi="Arial" w:cs="Arial"/>
                <w:b/>
                <w:szCs w:val="24"/>
              </w:rPr>
            </w:pPr>
            <w:r w:rsidRPr="009E232E">
              <w:rPr>
                <w:rFonts w:ascii="Arial" w:hAnsi="Arial" w:cs="Arial"/>
                <w:b/>
              </w:rPr>
              <w:lastRenderedPageBreak/>
              <w:t>III.</w:t>
            </w:r>
          </w:p>
        </w:tc>
        <w:tc>
          <w:tcPr>
            <w:tcW w:w="8181" w:type="dxa"/>
          </w:tcPr>
          <w:p w:rsidR="009E232E" w:rsidRPr="009E232E" w:rsidRDefault="009E232E">
            <w:pPr>
              <w:rPr>
                <w:rFonts w:ascii="Arial" w:hAnsi="Arial" w:cs="Arial"/>
                <w:b/>
                <w:szCs w:val="24"/>
              </w:rPr>
            </w:pPr>
            <w:r w:rsidRPr="009E232E">
              <w:rPr>
                <w:rFonts w:ascii="Arial" w:hAnsi="Arial" w:cs="Arial"/>
                <w:b/>
              </w:rPr>
              <w:t>TOPICS:</w:t>
            </w:r>
          </w:p>
          <w:p w:rsidR="009E232E" w:rsidRPr="009E232E" w:rsidRDefault="009E232E">
            <w:pPr>
              <w:rPr>
                <w:rFonts w:ascii="Arial" w:hAnsi="Arial" w:cs="Arial"/>
                <w:szCs w:val="24"/>
              </w:rPr>
            </w:pPr>
          </w:p>
        </w:tc>
      </w:tr>
      <w:tr w:rsidR="009E232E" w:rsidRPr="009E232E" w:rsidTr="009E232E">
        <w:trPr>
          <w:cantSplit/>
          <w:trHeight w:val="1530"/>
        </w:trPr>
        <w:tc>
          <w:tcPr>
            <w:tcW w:w="675" w:type="dxa"/>
          </w:tcPr>
          <w:p w:rsidR="009E232E" w:rsidRPr="009E232E" w:rsidRDefault="009E232E">
            <w:pPr>
              <w:rPr>
                <w:rFonts w:ascii="Arial" w:hAnsi="Arial" w:cs="Arial"/>
                <w:szCs w:val="24"/>
              </w:rPr>
            </w:pPr>
          </w:p>
        </w:tc>
        <w:tc>
          <w:tcPr>
            <w:tcW w:w="8181" w:type="dxa"/>
            <w:hideMark/>
          </w:tcPr>
          <w:p w:rsidR="009E232E" w:rsidRPr="009E232E" w:rsidRDefault="009E232E" w:rsidP="009E232E">
            <w:pPr>
              <w:numPr>
                <w:ilvl w:val="0"/>
                <w:numId w:val="31"/>
              </w:numPr>
              <w:rPr>
                <w:rFonts w:ascii="Arial" w:hAnsi="Arial" w:cs="Arial"/>
                <w:szCs w:val="24"/>
              </w:rPr>
            </w:pPr>
            <w:r w:rsidRPr="009E232E">
              <w:rPr>
                <w:rFonts w:ascii="Arial" w:hAnsi="Arial" w:cs="Arial"/>
              </w:rPr>
              <w:t>Cancer</w:t>
            </w:r>
          </w:p>
          <w:p w:rsidR="009E232E" w:rsidRPr="009E232E" w:rsidRDefault="009E232E" w:rsidP="009E232E">
            <w:pPr>
              <w:numPr>
                <w:ilvl w:val="0"/>
                <w:numId w:val="31"/>
              </w:numPr>
              <w:rPr>
                <w:rFonts w:ascii="Arial" w:hAnsi="Arial" w:cs="Arial"/>
              </w:rPr>
            </w:pPr>
            <w:r w:rsidRPr="009E232E">
              <w:rPr>
                <w:rFonts w:ascii="Arial" w:hAnsi="Arial" w:cs="Arial"/>
              </w:rPr>
              <w:t>Cardiovascular disorders</w:t>
            </w:r>
          </w:p>
          <w:p w:rsidR="009E232E" w:rsidRPr="009E232E" w:rsidRDefault="009E232E" w:rsidP="009E232E">
            <w:pPr>
              <w:numPr>
                <w:ilvl w:val="0"/>
                <w:numId w:val="31"/>
              </w:numPr>
              <w:rPr>
                <w:rFonts w:ascii="Arial" w:hAnsi="Arial" w:cs="Arial"/>
              </w:rPr>
            </w:pPr>
            <w:r w:rsidRPr="009E232E">
              <w:rPr>
                <w:rFonts w:ascii="Arial" w:hAnsi="Arial" w:cs="Arial"/>
              </w:rPr>
              <w:t>Respiratory disorders</w:t>
            </w:r>
          </w:p>
          <w:p w:rsidR="009E232E" w:rsidRPr="009E232E" w:rsidRDefault="009E232E" w:rsidP="009E232E">
            <w:pPr>
              <w:numPr>
                <w:ilvl w:val="0"/>
                <w:numId w:val="31"/>
              </w:numPr>
              <w:rPr>
                <w:rFonts w:ascii="Arial" w:hAnsi="Arial" w:cs="Arial"/>
              </w:rPr>
            </w:pPr>
            <w:r w:rsidRPr="009E232E">
              <w:rPr>
                <w:rFonts w:ascii="Arial" w:hAnsi="Arial" w:cs="Arial"/>
              </w:rPr>
              <w:t>Neurological disorders</w:t>
            </w:r>
          </w:p>
          <w:p w:rsidR="009E232E" w:rsidRPr="009E232E" w:rsidRDefault="009E232E" w:rsidP="009E232E">
            <w:pPr>
              <w:numPr>
                <w:ilvl w:val="0"/>
                <w:numId w:val="31"/>
              </w:numPr>
              <w:rPr>
                <w:rFonts w:ascii="Arial" w:hAnsi="Arial" w:cs="Arial"/>
              </w:rPr>
            </w:pPr>
            <w:r w:rsidRPr="009E232E">
              <w:rPr>
                <w:rFonts w:ascii="Arial" w:hAnsi="Arial" w:cs="Arial"/>
              </w:rPr>
              <w:t>Musculoskeletal disorders</w:t>
            </w:r>
          </w:p>
          <w:p w:rsidR="009E232E" w:rsidRPr="009E232E" w:rsidRDefault="009E232E" w:rsidP="009E232E">
            <w:pPr>
              <w:numPr>
                <w:ilvl w:val="0"/>
                <w:numId w:val="31"/>
              </w:numPr>
              <w:rPr>
                <w:rFonts w:ascii="Arial" w:hAnsi="Arial" w:cs="Arial"/>
              </w:rPr>
            </w:pPr>
            <w:r w:rsidRPr="009E232E">
              <w:rPr>
                <w:rFonts w:ascii="Arial" w:hAnsi="Arial" w:cs="Arial"/>
              </w:rPr>
              <w:t>Endocrine disorders</w:t>
            </w:r>
          </w:p>
          <w:p w:rsidR="009E232E" w:rsidRPr="009E232E" w:rsidRDefault="009E232E" w:rsidP="009E232E">
            <w:pPr>
              <w:numPr>
                <w:ilvl w:val="0"/>
                <w:numId w:val="31"/>
              </w:numPr>
              <w:rPr>
                <w:rFonts w:ascii="Arial" w:hAnsi="Arial" w:cs="Arial"/>
              </w:rPr>
            </w:pPr>
            <w:r w:rsidRPr="009E232E">
              <w:rPr>
                <w:rFonts w:ascii="Arial" w:hAnsi="Arial" w:cs="Arial"/>
              </w:rPr>
              <w:t>Digestive disorders</w:t>
            </w:r>
          </w:p>
          <w:p w:rsidR="009E232E" w:rsidRPr="009E232E" w:rsidRDefault="009E232E" w:rsidP="009E232E">
            <w:pPr>
              <w:numPr>
                <w:ilvl w:val="0"/>
                <w:numId w:val="31"/>
              </w:numPr>
              <w:rPr>
                <w:rFonts w:ascii="Arial" w:hAnsi="Arial" w:cs="Arial"/>
              </w:rPr>
            </w:pPr>
            <w:r w:rsidRPr="009E232E">
              <w:rPr>
                <w:rFonts w:ascii="Arial" w:hAnsi="Arial" w:cs="Arial"/>
              </w:rPr>
              <w:t>Urinary disorders</w:t>
            </w:r>
          </w:p>
          <w:p w:rsidR="009E232E" w:rsidRPr="009E232E" w:rsidRDefault="009E232E" w:rsidP="009E232E">
            <w:pPr>
              <w:numPr>
                <w:ilvl w:val="0"/>
                <w:numId w:val="31"/>
              </w:numPr>
              <w:rPr>
                <w:rFonts w:ascii="Arial" w:hAnsi="Arial" w:cs="Arial"/>
              </w:rPr>
            </w:pPr>
            <w:r w:rsidRPr="009E232E">
              <w:rPr>
                <w:rFonts w:ascii="Arial" w:hAnsi="Arial" w:cs="Arial"/>
              </w:rPr>
              <w:t>Communicable diseases</w:t>
            </w:r>
          </w:p>
          <w:p w:rsidR="009E232E" w:rsidRPr="009E232E" w:rsidRDefault="009E232E" w:rsidP="009E232E">
            <w:pPr>
              <w:numPr>
                <w:ilvl w:val="0"/>
                <w:numId w:val="31"/>
              </w:numPr>
              <w:rPr>
                <w:rFonts w:ascii="Arial" w:hAnsi="Arial" w:cs="Arial"/>
              </w:rPr>
            </w:pPr>
            <w:r w:rsidRPr="009E232E">
              <w:rPr>
                <w:rFonts w:ascii="Arial" w:hAnsi="Arial" w:cs="Arial"/>
              </w:rPr>
              <w:t>Rehabilitation and restorative care</w:t>
            </w:r>
          </w:p>
          <w:p w:rsidR="009E232E" w:rsidRPr="009E232E" w:rsidRDefault="009E232E" w:rsidP="009E232E">
            <w:pPr>
              <w:numPr>
                <w:ilvl w:val="0"/>
                <w:numId w:val="31"/>
              </w:numPr>
              <w:rPr>
                <w:rFonts w:ascii="Arial" w:hAnsi="Arial" w:cs="Arial"/>
              </w:rPr>
            </w:pPr>
            <w:r w:rsidRPr="009E232E">
              <w:rPr>
                <w:rFonts w:ascii="Arial" w:hAnsi="Arial" w:cs="Arial"/>
              </w:rPr>
              <w:t>Mental health disorders</w:t>
            </w:r>
          </w:p>
          <w:p w:rsidR="009E232E" w:rsidRPr="009E232E" w:rsidRDefault="009E232E" w:rsidP="009E232E">
            <w:pPr>
              <w:numPr>
                <w:ilvl w:val="0"/>
                <w:numId w:val="31"/>
              </w:numPr>
              <w:rPr>
                <w:rFonts w:ascii="Arial" w:hAnsi="Arial" w:cs="Arial"/>
              </w:rPr>
            </w:pPr>
            <w:r w:rsidRPr="009E232E">
              <w:rPr>
                <w:rFonts w:ascii="Arial" w:hAnsi="Arial" w:cs="Arial"/>
              </w:rPr>
              <w:t>Management of health conditions/challenges (physical/mental)</w:t>
            </w:r>
          </w:p>
          <w:p w:rsidR="009E232E" w:rsidRPr="009E232E" w:rsidRDefault="009E232E" w:rsidP="009E232E">
            <w:pPr>
              <w:numPr>
                <w:ilvl w:val="0"/>
                <w:numId w:val="31"/>
              </w:numPr>
              <w:rPr>
                <w:rFonts w:ascii="Arial" w:hAnsi="Arial" w:cs="Arial"/>
              </w:rPr>
            </w:pPr>
            <w:r w:rsidRPr="009E232E">
              <w:rPr>
                <w:rFonts w:ascii="Arial" w:hAnsi="Arial" w:cs="Arial"/>
              </w:rPr>
              <w:t>Confusion and dementia</w:t>
            </w:r>
          </w:p>
          <w:p w:rsidR="009E232E" w:rsidRPr="009E232E" w:rsidRDefault="009E232E" w:rsidP="009E232E">
            <w:pPr>
              <w:numPr>
                <w:ilvl w:val="0"/>
                <w:numId w:val="31"/>
              </w:numPr>
              <w:rPr>
                <w:rFonts w:ascii="Arial" w:hAnsi="Arial" w:cs="Arial"/>
                <w:szCs w:val="24"/>
              </w:rPr>
            </w:pPr>
            <w:r w:rsidRPr="009E232E">
              <w:rPr>
                <w:rFonts w:ascii="Arial" w:hAnsi="Arial" w:cs="Arial"/>
              </w:rPr>
              <w:t>Integumentary disorders</w:t>
            </w:r>
          </w:p>
        </w:tc>
      </w:tr>
    </w:tbl>
    <w:p w:rsidR="009E232E" w:rsidRPr="009E232E" w:rsidRDefault="009E232E" w:rsidP="009E232E">
      <w:pPr>
        <w:rPr>
          <w:rFonts w:ascii="Arial" w:hAnsi="Arial" w:cs="Arial"/>
        </w:rPr>
      </w:pPr>
    </w:p>
    <w:tbl>
      <w:tblPr>
        <w:tblW w:w="0" w:type="auto"/>
        <w:tblLayout w:type="fixed"/>
        <w:tblLook w:val="04A0" w:firstRow="1" w:lastRow="0" w:firstColumn="1" w:lastColumn="0" w:noHBand="0" w:noVBand="1"/>
      </w:tblPr>
      <w:tblGrid>
        <w:gridCol w:w="675"/>
        <w:gridCol w:w="8181"/>
      </w:tblGrid>
      <w:tr w:rsidR="009E232E" w:rsidRPr="009E232E" w:rsidTr="009E232E">
        <w:trPr>
          <w:cantSplit/>
        </w:trPr>
        <w:tc>
          <w:tcPr>
            <w:tcW w:w="675" w:type="dxa"/>
            <w:hideMark/>
          </w:tcPr>
          <w:p w:rsidR="009E232E" w:rsidRPr="009E232E" w:rsidRDefault="009E232E">
            <w:pPr>
              <w:rPr>
                <w:rFonts w:ascii="Arial" w:hAnsi="Arial" w:cs="Arial"/>
                <w:b/>
                <w:szCs w:val="24"/>
              </w:rPr>
            </w:pPr>
            <w:r w:rsidRPr="009E232E">
              <w:rPr>
                <w:rFonts w:ascii="Arial" w:hAnsi="Arial" w:cs="Arial"/>
                <w:b/>
              </w:rPr>
              <w:t>IV.</w:t>
            </w:r>
          </w:p>
        </w:tc>
        <w:tc>
          <w:tcPr>
            <w:tcW w:w="8181" w:type="dxa"/>
          </w:tcPr>
          <w:p w:rsidR="009E232E" w:rsidRPr="009E232E" w:rsidRDefault="009E232E">
            <w:pPr>
              <w:rPr>
                <w:rFonts w:ascii="Arial" w:hAnsi="Arial" w:cs="Arial"/>
                <w:bCs/>
                <w:szCs w:val="24"/>
              </w:rPr>
            </w:pPr>
            <w:r w:rsidRPr="009E232E">
              <w:rPr>
                <w:rFonts w:ascii="Arial" w:hAnsi="Arial" w:cs="Arial"/>
                <w:b/>
              </w:rPr>
              <w:t>REQUIRED RESOURCES/TEXTS/MATERIALS:</w:t>
            </w:r>
          </w:p>
          <w:p w:rsidR="009E232E" w:rsidRPr="009E232E" w:rsidRDefault="009E232E">
            <w:pPr>
              <w:rPr>
                <w:rFonts w:ascii="Arial" w:hAnsi="Arial" w:cs="Arial"/>
                <w:bCs/>
              </w:rPr>
            </w:pPr>
          </w:p>
          <w:p w:rsidR="009E232E" w:rsidRPr="009E232E" w:rsidRDefault="009E232E">
            <w:pPr>
              <w:pStyle w:val="Default"/>
            </w:pPr>
            <w:proofErr w:type="spellStart"/>
            <w:r w:rsidRPr="009E232E">
              <w:t>Sorrentino</w:t>
            </w:r>
            <w:proofErr w:type="spellEnd"/>
            <w:r w:rsidRPr="009E232E">
              <w:t xml:space="preserve">, S., </w:t>
            </w:r>
            <w:proofErr w:type="spellStart"/>
            <w:r w:rsidRPr="009E232E">
              <w:t>Newmaster</w:t>
            </w:r>
            <w:proofErr w:type="spellEnd"/>
            <w:r w:rsidRPr="009E232E">
              <w:t xml:space="preserve">, R. (2013). </w:t>
            </w:r>
            <w:r w:rsidRPr="009E232E">
              <w:rPr>
                <w:i/>
                <w:iCs/>
              </w:rPr>
              <w:t xml:space="preserve">Mosby’s Canadian textbook for the </w:t>
            </w:r>
            <w:r w:rsidRPr="009E232E">
              <w:rPr>
                <w:i/>
                <w:iCs/>
              </w:rPr>
              <w:tab/>
              <w:t>personal support worker</w:t>
            </w:r>
            <w:r w:rsidRPr="009E232E">
              <w:t xml:space="preserve">. (3rd Canadian ed.). Toronto: Elsevier </w:t>
            </w:r>
            <w:r w:rsidRPr="009E232E">
              <w:tab/>
              <w:t xml:space="preserve">Mosby. </w:t>
            </w:r>
          </w:p>
          <w:p w:rsidR="009E232E" w:rsidRPr="009E232E" w:rsidRDefault="009E232E">
            <w:pPr>
              <w:pStyle w:val="Default"/>
            </w:pPr>
          </w:p>
          <w:p w:rsidR="009E232E" w:rsidRPr="009E232E" w:rsidRDefault="009E232E">
            <w:pPr>
              <w:pStyle w:val="Default"/>
            </w:pPr>
            <w:proofErr w:type="spellStart"/>
            <w:r w:rsidRPr="009E232E">
              <w:t>Sorrentino</w:t>
            </w:r>
            <w:proofErr w:type="spellEnd"/>
            <w:r w:rsidRPr="009E232E">
              <w:t xml:space="preserve">, S., </w:t>
            </w:r>
            <w:proofErr w:type="spellStart"/>
            <w:r w:rsidRPr="009E232E">
              <w:t>Wilk</w:t>
            </w:r>
            <w:proofErr w:type="spellEnd"/>
            <w:r w:rsidRPr="009E232E">
              <w:t xml:space="preserve">, M. J. (2009). </w:t>
            </w:r>
            <w:r w:rsidRPr="009E232E">
              <w:rPr>
                <w:i/>
                <w:iCs/>
              </w:rPr>
              <w:t xml:space="preserve">Workbook to accompany Mosby’s </w:t>
            </w:r>
            <w:r w:rsidRPr="009E232E">
              <w:rPr>
                <w:i/>
                <w:iCs/>
              </w:rPr>
              <w:tab/>
              <w:t>Canadian textbook for the personal support worker</w:t>
            </w:r>
            <w:r w:rsidRPr="009E232E">
              <w:t xml:space="preserve">. (R. </w:t>
            </w:r>
            <w:proofErr w:type="spellStart"/>
            <w:r w:rsidRPr="009E232E">
              <w:t>Goodacre</w:t>
            </w:r>
            <w:proofErr w:type="spellEnd"/>
            <w:r w:rsidRPr="009E232E">
              <w:t xml:space="preserve"> </w:t>
            </w:r>
            <w:r w:rsidRPr="009E232E">
              <w:tab/>
              <w:t xml:space="preserve">Ed.). (3rd ed.). Toronto: Elsevier Mosby. </w:t>
            </w:r>
          </w:p>
          <w:p w:rsidR="009E232E" w:rsidRPr="009E232E" w:rsidRDefault="009E232E">
            <w:pPr>
              <w:pStyle w:val="Default"/>
            </w:pPr>
          </w:p>
          <w:p w:rsidR="009E232E" w:rsidRPr="009E232E" w:rsidRDefault="009E232E">
            <w:pPr>
              <w:pStyle w:val="EnvelopeReturn"/>
              <w:rPr>
                <w:rFonts w:cs="Arial"/>
                <w:bCs/>
                <w:iCs/>
                <w:szCs w:val="24"/>
              </w:rPr>
            </w:pPr>
            <w:proofErr w:type="spellStart"/>
            <w:r w:rsidRPr="009E232E">
              <w:rPr>
                <w:rFonts w:cs="Arial"/>
                <w:bCs/>
                <w:iCs/>
                <w:szCs w:val="24"/>
              </w:rPr>
              <w:t>Chabner</w:t>
            </w:r>
            <w:proofErr w:type="spellEnd"/>
            <w:r w:rsidRPr="009E232E">
              <w:rPr>
                <w:rFonts w:cs="Arial"/>
                <w:bCs/>
                <w:iCs/>
                <w:szCs w:val="24"/>
              </w:rPr>
              <w:t xml:space="preserve">, D. (2005). </w:t>
            </w:r>
            <w:r w:rsidRPr="009E232E">
              <w:rPr>
                <w:rFonts w:cs="Arial"/>
                <w:bCs/>
                <w:i/>
                <w:iCs/>
                <w:szCs w:val="24"/>
              </w:rPr>
              <w:t xml:space="preserve">Medical terminology: A short course. </w:t>
            </w:r>
            <w:r w:rsidRPr="009E232E">
              <w:rPr>
                <w:rFonts w:cs="Arial"/>
                <w:bCs/>
                <w:iCs/>
                <w:szCs w:val="24"/>
              </w:rPr>
              <w:t>(6</w:t>
            </w:r>
            <w:r w:rsidRPr="009E232E">
              <w:rPr>
                <w:rFonts w:cs="Arial"/>
                <w:bCs/>
                <w:iCs/>
                <w:szCs w:val="24"/>
                <w:vertAlign w:val="superscript"/>
              </w:rPr>
              <w:t>th</w:t>
            </w:r>
            <w:r w:rsidRPr="009E232E">
              <w:rPr>
                <w:rFonts w:cs="Arial"/>
                <w:bCs/>
                <w:iCs/>
                <w:szCs w:val="24"/>
              </w:rPr>
              <w:t xml:space="preserve"> ed.). </w:t>
            </w:r>
            <w:r w:rsidRPr="009E232E">
              <w:rPr>
                <w:rFonts w:cs="Arial"/>
                <w:bCs/>
                <w:iCs/>
                <w:szCs w:val="24"/>
              </w:rPr>
              <w:tab/>
              <w:t xml:space="preserve">Elsevier </w:t>
            </w:r>
            <w:proofErr w:type="spellStart"/>
            <w:r w:rsidRPr="009E232E">
              <w:rPr>
                <w:rFonts w:cs="Arial"/>
                <w:bCs/>
                <w:iCs/>
                <w:szCs w:val="24"/>
              </w:rPr>
              <w:t>W.B</w:t>
            </w:r>
            <w:proofErr w:type="spellEnd"/>
            <w:r w:rsidRPr="009E232E">
              <w:rPr>
                <w:rFonts w:cs="Arial"/>
                <w:bCs/>
                <w:iCs/>
                <w:szCs w:val="24"/>
              </w:rPr>
              <w:t>. Saunders.</w:t>
            </w:r>
          </w:p>
          <w:p w:rsidR="009E232E" w:rsidRPr="009E232E" w:rsidRDefault="009E232E">
            <w:pPr>
              <w:rPr>
                <w:rFonts w:ascii="Arial" w:hAnsi="Arial" w:cs="Arial"/>
                <w:bCs/>
                <w:szCs w:val="24"/>
              </w:rPr>
            </w:pPr>
          </w:p>
          <w:p w:rsidR="009E232E" w:rsidRPr="009E232E" w:rsidRDefault="009E232E">
            <w:pPr>
              <w:ind w:left="765"/>
              <w:rPr>
                <w:rFonts w:ascii="Arial" w:hAnsi="Arial" w:cs="Arial"/>
              </w:rPr>
            </w:pPr>
            <w:r w:rsidRPr="009E232E">
              <w:rPr>
                <w:rFonts w:ascii="Arial" w:hAnsi="Arial" w:cs="Arial"/>
              </w:rPr>
              <w:t>Chapter 18</w:t>
            </w:r>
            <w:r w:rsidRPr="009E232E">
              <w:rPr>
                <w:rFonts w:ascii="Arial" w:hAnsi="Arial" w:cs="Arial"/>
              </w:rPr>
              <w:tab/>
              <w:t>Common Diseases and Conditions</w:t>
            </w:r>
          </w:p>
          <w:p w:rsidR="009E232E" w:rsidRPr="009E232E" w:rsidRDefault="009E232E">
            <w:pPr>
              <w:ind w:left="765"/>
              <w:rPr>
                <w:rFonts w:ascii="Arial" w:hAnsi="Arial" w:cs="Arial"/>
              </w:rPr>
            </w:pPr>
            <w:r w:rsidRPr="009E232E">
              <w:rPr>
                <w:rFonts w:ascii="Arial" w:hAnsi="Arial" w:cs="Arial"/>
              </w:rPr>
              <w:t>Chapter 33</w:t>
            </w:r>
            <w:r w:rsidRPr="009E232E">
              <w:rPr>
                <w:rFonts w:ascii="Arial" w:hAnsi="Arial" w:cs="Arial"/>
              </w:rPr>
              <w:tab/>
              <w:t>Rehabilitation and Restorative Care</w:t>
            </w:r>
          </w:p>
          <w:p w:rsidR="009E232E" w:rsidRPr="009E232E" w:rsidRDefault="009E232E">
            <w:pPr>
              <w:ind w:left="765"/>
              <w:rPr>
                <w:rFonts w:ascii="Arial" w:hAnsi="Arial" w:cs="Arial"/>
              </w:rPr>
            </w:pPr>
            <w:r w:rsidRPr="009E232E">
              <w:rPr>
                <w:rFonts w:ascii="Arial" w:hAnsi="Arial" w:cs="Arial"/>
              </w:rPr>
              <w:t>Chapter 34</w:t>
            </w:r>
            <w:r w:rsidRPr="009E232E">
              <w:rPr>
                <w:rFonts w:ascii="Arial" w:hAnsi="Arial" w:cs="Arial"/>
              </w:rPr>
              <w:tab/>
              <w:t>Mental Health Disorders</w:t>
            </w:r>
          </w:p>
          <w:p w:rsidR="009E232E" w:rsidRPr="009E232E" w:rsidRDefault="009E232E">
            <w:pPr>
              <w:ind w:left="765"/>
              <w:rPr>
                <w:rFonts w:ascii="Arial" w:hAnsi="Arial" w:cs="Arial"/>
              </w:rPr>
            </w:pPr>
            <w:r w:rsidRPr="009E232E">
              <w:rPr>
                <w:rFonts w:ascii="Arial" w:hAnsi="Arial" w:cs="Arial"/>
              </w:rPr>
              <w:t>Chapter 35</w:t>
            </w:r>
            <w:r w:rsidRPr="009E232E">
              <w:rPr>
                <w:rFonts w:ascii="Arial" w:hAnsi="Arial" w:cs="Arial"/>
              </w:rPr>
              <w:tab/>
              <w:t>Confusion and Dementia</w:t>
            </w:r>
          </w:p>
          <w:p w:rsidR="009E232E" w:rsidRPr="009E232E" w:rsidRDefault="009E232E">
            <w:pPr>
              <w:rPr>
                <w:rFonts w:ascii="Arial" w:hAnsi="Arial" w:cs="Arial"/>
                <w:bCs/>
              </w:rPr>
            </w:pPr>
          </w:p>
          <w:p w:rsidR="009E232E" w:rsidRPr="009E232E" w:rsidRDefault="009E232E">
            <w:pPr>
              <w:rPr>
                <w:rFonts w:ascii="Arial" w:hAnsi="Arial" w:cs="Arial"/>
                <w:bCs/>
              </w:rPr>
            </w:pPr>
            <w:r w:rsidRPr="009E232E">
              <w:rPr>
                <w:rFonts w:ascii="Arial" w:hAnsi="Arial" w:cs="Arial"/>
                <w:bCs/>
              </w:rPr>
              <w:t xml:space="preserve">Heart and Stroke Foundation of Canada (2010). Heart and stroke: Tips &amp;   </w:t>
            </w:r>
          </w:p>
          <w:p w:rsidR="009E232E" w:rsidRPr="009E232E" w:rsidRDefault="009E232E">
            <w:pPr>
              <w:rPr>
                <w:rFonts w:ascii="Arial" w:hAnsi="Arial" w:cs="Arial"/>
                <w:bCs/>
              </w:rPr>
            </w:pPr>
            <w:r w:rsidRPr="009E232E">
              <w:rPr>
                <w:rFonts w:ascii="Arial" w:hAnsi="Arial" w:cs="Arial"/>
                <w:bCs/>
              </w:rPr>
              <w:t xml:space="preserve">           </w:t>
            </w:r>
            <w:proofErr w:type="gramStart"/>
            <w:r w:rsidRPr="009E232E">
              <w:rPr>
                <w:rFonts w:ascii="Arial" w:hAnsi="Arial" w:cs="Arial"/>
                <w:bCs/>
              </w:rPr>
              <w:t>tools</w:t>
            </w:r>
            <w:proofErr w:type="gramEnd"/>
            <w:r w:rsidRPr="009E232E">
              <w:rPr>
                <w:rFonts w:ascii="Arial" w:hAnsi="Arial" w:cs="Arial"/>
                <w:bCs/>
              </w:rPr>
              <w:t xml:space="preserve"> for everyday living.  Canada: Heart and Stroke Foundation of  </w:t>
            </w:r>
          </w:p>
          <w:p w:rsidR="009E232E" w:rsidRPr="009E232E" w:rsidRDefault="009E232E">
            <w:pPr>
              <w:rPr>
                <w:rFonts w:ascii="Arial" w:hAnsi="Arial" w:cs="Arial"/>
                <w:bCs/>
              </w:rPr>
            </w:pPr>
            <w:r w:rsidRPr="009E232E">
              <w:rPr>
                <w:rFonts w:ascii="Arial" w:hAnsi="Arial" w:cs="Arial"/>
                <w:bCs/>
              </w:rPr>
              <w:t xml:space="preserve">           Ontario</w:t>
            </w:r>
          </w:p>
          <w:p w:rsidR="009E232E" w:rsidRPr="009E232E" w:rsidRDefault="009E232E">
            <w:pPr>
              <w:rPr>
                <w:rFonts w:ascii="Arial" w:hAnsi="Arial" w:cs="Arial"/>
                <w:bCs/>
              </w:rPr>
            </w:pPr>
          </w:p>
          <w:p w:rsidR="009E232E" w:rsidRPr="009E232E" w:rsidRDefault="009E232E">
            <w:pPr>
              <w:rPr>
                <w:rFonts w:ascii="Arial" w:hAnsi="Arial" w:cs="Arial"/>
              </w:rPr>
            </w:pPr>
            <w:r w:rsidRPr="009E232E">
              <w:rPr>
                <w:rFonts w:ascii="Arial" w:hAnsi="Arial" w:cs="Arial"/>
              </w:rPr>
              <w:t>Community Resources</w:t>
            </w:r>
          </w:p>
          <w:p w:rsidR="009E232E" w:rsidRPr="009E232E" w:rsidRDefault="009E232E">
            <w:pPr>
              <w:pStyle w:val="EnvelopeReturn"/>
              <w:rPr>
                <w:rFonts w:cs="Arial"/>
                <w:bCs/>
                <w:iCs/>
              </w:rPr>
            </w:pPr>
          </w:p>
          <w:p w:rsidR="009E232E" w:rsidRPr="009E232E" w:rsidRDefault="009E232E">
            <w:pPr>
              <w:pStyle w:val="EnvelopeReturn"/>
              <w:rPr>
                <w:rFonts w:cs="Arial"/>
                <w:bCs/>
                <w:iCs/>
              </w:rPr>
            </w:pPr>
            <w:r w:rsidRPr="009E232E">
              <w:rPr>
                <w:rFonts w:cs="Arial"/>
                <w:bCs/>
                <w:iCs/>
              </w:rPr>
              <w:t>Sault College LMS</w:t>
            </w:r>
          </w:p>
        </w:tc>
      </w:tr>
    </w:tbl>
    <w:p w:rsidR="009E232E" w:rsidRPr="009E232E" w:rsidRDefault="009E232E" w:rsidP="009E232E">
      <w:pPr>
        <w:rPr>
          <w:rFonts w:ascii="Arial" w:hAnsi="Arial" w:cs="Arial"/>
        </w:rPr>
      </w:pPr>
    </w:p>
    <w:tbl>
      <w:tblPr>
        <w:tblW w:w="0" w:type="auto"/>
        <w:tblLayout w:type="fixed"/>
        <w:tblLook w:val="04A0" w:firstRow="1" w:lastRow="0" w:firstColumn="1" w:lastColumn="0" w:noHBand="0" w:noVBand="1"/>
      </w:tblPr>
      <w:tblGrid>
        <w:gridCol w:w="675"/>
        <w:gridCol w:w="8181"/>
      </w:tblGrid>
      <w:tr w:rsidR="009E232E" w:rsidRPr="009E232E" w:rsidTr="009E232E">
        <w:trPr>
          <w:cantSplit/>
        </w:trPr>
        <w:tc>
          <w:tcPr>
            <w:tcW w:w="675" w:type="dxa"/>
            <w:hideMark/>
          </w:tcPr>
          <w:p w:rsidR="009E232E" w:rsidRPr="009E232E" w:rsidRDefault="009E232E">
            <w:pPr>
              <w:rPr>
                <w:rFonts w:ascii="Arial" w:hAnsi="Arial" w:cs="Arial"/>
                <w:b/>
                <w:szCs w:val="24"/>
              </w:rPr>
            </w:pPr>
            <w:r w:rsidRPr="009E232E">
              <w:rPr>
                <w:rFonts w:ascii="Arial" w:hAnsi="Arial" w:cs="Arial"/>
                <w:b/>
              </w:rPr>
              <w:lastRenderedPageBreak/>
              <w:t>V.</w:t>
            </w:r>
          </w:p>
        </w:tc>
        <w:tc>
          <w:tcPr>
            <w:tcW w:w="8181" w:type="dxa"/>
          </w:tcPr>
          <w:p w:rsidR="009E232E" w:rsidRPr="009E232E" w:rsidRDefault="009E232E">
            <w:pPr>
              <w:rPr>
                <w:rFonts w:ascii="Arial" w:hAnsi="Arial" w:cs="Arial"/>
                <w:b/>
                <w:szCs w:val="24"/>
              </w:rPr>
            </w:pPr>
            <w:r w:rsidRPr="009E232E">
              <w:rPr>
                <w:rFonts w:ascii="Arial" w:hAnsi="Arial" w:cs="Arial"/>
                <w:b/>
              </w:rPr>
              <w:t>EVALUATION PROCESS/GRADING SYSTEM:</w:t>
            </w:r>
          </w:p>
          <w:p w:rsidR="009E232E" w:rsidRPr="009E232E" w:rsidRDefault="009E232E">
            <w:pPr>
              <w:rPr>
                <w:rFonts w:ascii="Arial" w:hAnsi="Arial" w:cs="Arial"/>
                <w:b/>
              </w:rPr>
            </w:pPr>
          </w:p>
          <w:p w:rsidR="009E232E" w:rsidRPr="009E232E" w:rsidRDefault="009E232E">
            <w:pPr>
              <w:rPr>
                <w:rFonts w:ascii="Arial" w:hAnsi="Arial" w:cs="Arial"/>
                <w:color w:val="000000"/>
              </w:rPr>
            </w:pPr>
            <w:r w:rsidRPr="009E232E">
              <w:rPr>
                <w:rFonts w:ascii="Arial" w:hAnsi="Arial" w:cs="Arial"/>
                <w:color w:val="000000"/>
              </w:rPr>
              <w:t xml:space="preserve">Heart and Stroke: Tips &amp; tools for everyday living. This will be independent study portion of course and testing of material will be incorporated in the tests written in class. </w:t>
            </w:r>
          </w:p>
          <w:p w:rsidR="009E232E" w:rsidRPr="009E232E" w:rsidRDefault="009E232E">
            <w:pPr>
              <w:rPr>
                <w:rFonts w:ascii="Arial" w:hAnsi="Arial" w:cs="Arial"/>
              </w:rPr>
            </w:pPr>
          </w:p>
          <w:p w:rsidR="009E232E" w:rsidRPr="009E232E" w:rsidRDefault="009E232E" w:rsidP="009E232E">
            <w:pPr>
              <w:numPr>
                <w:ilvl w:val="0"/>
                <w:numId w:val="32"/>
              </w:numPr>
              <w:tabs>
                <w:tab w:val="num" w:pos="405"/>
              </w:tabs>
              <w:ind w:left="403" w:hanging="403"/>
              <w:rPr>
                <w:rFonts w:ascii="Arial" w:hAnsi="Arial" w:cs="Arial"/>
              </w:rPr>
            </w:pPr>
            <w:r w:rsidRPr="009E232E">
              <w:rPr>
                <w:rFonts w:ascii="Arial" w:hAnsi="Arial" w:cs="Arial"/>
              </w:rPr>
              <w:t>Test #1</w:t>
            </w:r>
            <w:r w:rsidRPr="009E232E">
              <w:rPr>
                <w:rFonts w:ascii="Arial" w:hAnsi="Arial" w:cs="Arial"/>
              </w:rPr>
              <w:tab/>
            </w:r>
            <w:r w:rsidRPr="009E232E">
              <w:rPr>
                <w:rFonts w:ascii="Arial" w:hAnsi="Arial" w:cs="Arial"/>
              </w:rPr>
              <w:tab/>
            </w:r>
            <w:r w:rsidRPr="009E232E">
              <w:rPr>
                <w:rFonts w:ascii="Arial" w:hAnsi="Arial" w:cs="Arial"/>
              </w:rPr>
              <w:tab/>
              <w:t>25%</w:t>
            </w:r>
          </w:p>
          <w:p w:rsidR="009E232E" w:rsidRPr="009E232E" w:rsidRDefault="009E232E" w:rsidP="009E232E">
            <w:pPr>
              <w:numPr>
                <w:ilvl w:val="0"/>
                <w:numId w:val="32"/>
              </w:numPr>
              <w:tabs>
                <w:tab w:val="num" w:pos="405"/>
              </w:tabs>
              <w:ind w:left="403" w:hanging="403"/>
              <w:rPr>
                <w:rFonts w:ascii="Arial" w:hAnsi="Arial" w:cs="Arial"/>
              </w:rPr>
            </w:pPr>
            <w:r w:rsidRPr="009E232E">
              <w:rPr>
                <w:rFonts w:ascii="Arial" w:hAnsi="Arial" w:cs="Arial"/>
              </w:rPr>
              <w:t>Test #2</w:t>
            </w:r>
            <w:r w:rsidRPr="009E232E">
              <w:rPr>
                <w:rFonts w:ascii="Arial" w:hAnsi="Arial" w:cs="Arial"/>
              </w:rPr>
              <w:tab/>
            </w:r>
            <w:r w:rsidRPr="009E232E">
              <w:rPr>
                <w:rFonts w:ascii="Arial" w:hAnsi="Arial" w:cs="Arial"/>
              </w:rPr>
              <w:tab/>
            </w:r>
            <w:r w:rsidRPr="009E232E">
              <w:rPr>
                <w:rFonts w:ascii="Arial" w:hAnsi="Arial" w:cs="Arial"/>
              </w:rPr>
              <w:tab/>
              <w:t>25%</w:t>
            </w:r>
          </w:p>
          <w:p w:rsidR="009E232E" w:rsidRPr="009E232E" w:rsidRDefault="009E232E" w:rsidP="009E232E">
            <w:pPr>
              <w:numPr>
                <w:ilvl w:val="0"/>
                <w:numId w:val="32"/>
              </w:numPr>
              <w:tabs>
                <w:tab w:val="num" w:pos="405"/>
              </w:tabs>
              <w:ind w:left="403" w:hanging="403"/>
              <w:rPr>
                <w:rFonts w:ascii="Arial" w:hAnsi="Arial" w:cs="Arial"/>
              </w:rPr>
            </w:pPr>
            <w:r w:rsidRPr="009E232E">
              <w:rPr>
                <w:rFonts w:ascii="Arial" w:hAnsi="Arial" w:cs="Arial"/>
              </w:rPr>
              <w:t>Test #3</w:t>
            </w:r>
            <w:r w:rsidRPr="009E232E">
              <w:rPr>
                <w:rFonts w:ascii="Arial" w:hAnsi="Arial" w:cs="Arial"/>
              </w:rPr>
              <w:tab/>
            </w:r>
            <w:r w:rsidRPr="009E232E">
              <w:rPr>
                <w:rFonts w:ascii="Arial" w:hAnsi="Arial" w:cs="Arial"/>
              </w:rPr>
              <w:tab/>
            </w:r>
            <w:r w:rsidRPr="009E232E">
              <w:rPr>
                <w:rFonts w:ascii="Arial" w:hAnsi="Arial" w:cs="Arial"/>
              </w:rPr>
              <w:tab/>
              <w:t>25%</w:t>
            </w:r>
          </w:p>
          <w:p w:rsidR="009E232E" w:rsidRPr="009E232E" w:rsidRDefault="009E232E" w:rsidP="009E232E">
            <w:pPr>
              <w:numPr>
                <w:ilvl w:val="0"/>
                <w:numId w:val="32"/>
              </w:numPr>
              <w:tabs>
                <w:tab w:val="num" w:pos="405"/>
              </w:tabs>
              <w:ind w:left="403" w:hanging="403"/>
              <w:rPr>
                <w:rFonts w:ascii="Arial" w:hAnsi="Arial" w:cs="Arial"/>
              </w:rPr>
            </w:pPr>
            <w:r w:rsidRPr="009E232E">
              <w:rPr>
                <w:rFonts w:ascii="Arial" w:hAnsi="Arial" w:cs="Arial"/>
              </w:rPr>
              <w:t>Test #4</w:t>
            </w:r>
            <w:r w:rsidRPr="009E232E">
              <w:rPr>
                <w:rFonts w:ascii="Arial" w:hAnsi="Arial" w:cs="Arial"/>
              </w:rPr>
              <w:tab/>
            </w:r>
            <w:r w:rsidRPr="009E232E">
              <w:rPr>
                <w:rFonts w:ascii="Arial" w:hAnsi="Arial" w:cs="Arial"/>
              </w:rPr>
              <w:tab/>
            </w:r>
            <w:r w:rsidRPr="009E232E">
              <w:rPr>
                <w:rFonts w:ascii="Arial" w:hAnsi="Arial" w:cs="Arial"/>
              </w:rPr>
              <w:tab/>
              <w:t>25%</w:t>
            </w:r>
          </w:p>
          <w:p w:rsidR="009E232E" w:rsidRPr="009E232E" w:rsidRDefault="009E232E">
            <w:pPr>
              <w:rPr>
                <w:rFonts w:ascii="Arial" w:hAnsi="Arial" w:cs="Arial"/>
                <w:b/>
              </w:rPr>
            </w:pPr>
          </w:p>
          <w:p w:rsidR="009E232E" w:rsidRPr="009E232E" w:rsidRDefault="009E232E">
            <w:pPr>
              <w:rPr>
                <w:rFonts w:ascii="Arial" w:hAnsi="Arial" w:cs="Arial"/>
                <w:b/>
                <w:bCs/>
              </w:rPr>
            </w:pPr>
            <w:r w:rsidRPr="009E232E">
              <w:rPr>
                <w:rFonts w:ascii="Arial" w:hAnsi="Arial" w:cs="Arial"/>
                <w:b/>
                <w:bCs/>
              </w:rPr>
              <w:t xml:space="preserve">A minimum of a “C” grade is required to be successful in </w:t>
            </w:r>
            <w:r w:rsidRPr="009E232E">
              <w:rPr>
                <w:rFonts w:ascii="Arial" w:hAnsi="Arial" w:cs="Arial"/>
                <w:b/>
                <w:bCs/>
                <w:u w:val="single"/>
              </w:rPr>
              <w:t>all</w:t>
            </w:r>
            <w:r w:rsidRPr="009E232E">
              <w:rPr>
                <w:rFonts w:ascii="Arial" w:hAnsi="Arial" w:cs="Arial"/>
                <w:b/>
                <w:bCs/>
              </w:rPr>
              <w:t xml:space="preserve"> PSW coded courses.</w:t>
            </w:r>
          </w:p>
          <w:p w:rsidR="009E232E" w:rsidRPr="009E232E" w:rsidRDefault="009E232E">
            <w:pPr>
              <w:rPr>
                <w:rFonts w:ascii="Arial" w:hAnsi="Arial" w:cs="Arial"/>
                <w:szCs w:val="24"/>
              </w:rPr>
            </w:pPr>
          </w:p>
        </w:tc>
      </w:tr>
    </w:tbl>
    <w:p w:rsidR="009E232E" w:rsidRPr="009E232E" w:rsidRDefault="009E232E" w:rsidP="009E232E"/>
    <w:tbl>
      <w:tblPr>
        <w:tblW w:w="0" w:type="auto"/>
        <w:tblLayout w:type="fixed"/>
        <w:tblLook w:val="04A0" w:firstRow="1" w:lastRow="0" w:firstColumn="1" w:lastColumn="0" w:noHBand="0" w:noVBand="1"/>
      </w:tblPr>
      <w:tblGrid>
        <w:gridCol w:w="675"/>
        <w:gridCol w:w="1701"/>
        <w:gridCol w:w="4678"/>
        <w:gridCol w:w="1802"/>
      </w:tblGrid>
      <w:tr w:rsidR="009E232E" w:rsidRPr="009E232E" w:rsidTr="009E232E">
        <w:trPr>
          <w:cantSplit/>
        </w:trPr>
        <w:tc>
          <w:tcPr>
            <w:tcW w:w="675" w:type="dxa"/>
          </w:tcPr>
          <w:p w:rsidR="009E232E" w:rsidRPr="009E232E" w:rsidRDefault="009E232E">
            <w:pPr>
              <w:pStyle w:val="EnvelopeReturn"/>
              <w:rPr>
                <w:rFonts w:cs="Arial"/>
              </w:rPr>
            </w:pPr>
          </w:p>
        </w:tc>
        <w:tc>
          <w:tcPr>
            <w:tcW w:w="8181" w:type="dxa"/>
            <w:gridSpan w:val="3"/>
            <w:hideMark/>
          </w:tcPr>
          <w:p w:rsidR="009E232E" w:rsidRPr="009E232E" w:rsidRDefault="009E232E">
            <w:pPr>
              <w:rPr>
                <w:rFonts w:ascii="Arial" w:hAnsi="Arial" w:cs="Arial"/>
                <w:szCs w:val="24"/>
              </w:rPr>
            </w:pPr>
            <w:r w:rsidRPr="009E232E">
              <w:rPr>
                <w:rFonts w:ascii="Arial" w:hAnsi="Arial" w:cs="Arial"/>
              </w:rPr>
              <w:t>The following semester grades will be assigned to students:</w:t>
            </w:r>
          </w:p>
        </w:tc>
      </w:tr>
      <w:tr w:rsidR="009E232E" w:rsidRPr="009E232E" w:rsidTr="009E232E">
        <w:tc>
          <w:tcPr>
            <w:tcW w:w="675" w:type="dxa"/>
          </w:tcPr>
          <w:p w:rsidR="009E232E" w:rsidRPr="009E232E" w:rsidRDefault="009E232E">
            <w:pPr>
              <w:rPr>
                <w:rFonts w:ascii="Arial" w:hAnsi="Arial" w:cs="Arial"/>
                <w:szCs w:val="24"/>
              </w:rPr>
            </w:pPr>
          </w:p>
        </w:tc>
        <w:tc>
          <w:tcPr>
            <w:tcW w:w="1701" w:type="dxa"/>
          </w:tcPr>
          <w:p w:rsidR="009E232E" w:rsidRPr="009E232E" w:rsidRDefault="009E232E">
            <w:pPr>
              <w:jc w:val="center"/>
              <w:rPr>
                <w:rFonts w:ascii="Arial" w:hAnsi="Arial" w:cs="Arial"/>
                <w:szCs w:val="24"/>
              </w:rPr>
            </w:pPr>
          </w:p>
          <w:p w:rsidR="009E232E" w:rsidRPr="009E232E" w:rsidRDefault="009E232E">
            <w:pPr>
              <w:pStyle w:val="Heading2"/>
              <w:rPr>
                <w:rFonts w:cs="Arial"/>
                <w:b w:val="0"/>
                <w:u w:val="single"/>
              </w:rPr>
            </w:pPr>
            <w:r w:rsidRPr="009E232E">
              <w:rPr>
                <w:rFonts w:cs="Arial"/>
                <w:b w:val="0"/>
                <w:u w:val="single"/>
              </w:rPr>
              <w:t>Grade</w:t>
            </w:r>
          </w:p>
        </w:tc>
        <w:tc>
          <w:tcPr>
            <w:tcW w:w="4678" w:type="dxa"/>
          </w:tcPr>
          <w:p w:rsidR="009E232E" w:rsidRPr="009E232E" w:rsidRDefault="009E232E">
            <w:pPr>
              <w:jc w:val="center"/>
              <w:rPr>
                <w:rFonts w:ascii="Arial" w:hAnsi="Arial" w:cs="Arial"/>
                <w:szCs w:val="24"/>
              </w:rPr>
            </w:pPr>
          </w:p>
          <w:p w:rsidR="009E232E" w:rsidRPr="009E232E" w:rsidRDefault="009E232E">
            <w:pPr>
              <w:pStyle w:val="Heading1"/>
              <w:rPr>
                <w:rFonts w:cs="Arial"/>
                <w:b w:val="0"/>
              </w:rPr>
            </w:pPr>
            <w:r w:rsidRPr="009E232E">
              <w:rPr>
                <w:rFonts w:cs="Arial"/>
                <w:b w:val="0"/>
              </w:rPr>
              <w:t>Definition</w:t>
            </w:r>
          </w:p>
        </w:tc>
        <w:tc>
          <w:tcPr>
            <w:tcW w:w="1802" w:type="dxa"/>
          </w:tcPr>
          <w:p w:rsidR="009E232E" w:rsidRPr="009E232E" w:rsidRDefault="009E232E">
            <w:pPr>
              <w:pStyle w:val="BodyText"/>
              <w:rPr>
                <w:sz w:val="22"/>
                <w:lang w:val="en-CA"/>
              </w:rPr>
            </w:pPr>
            <w:r w:rsidRPr="009E232E">
              <w:t xml:space="preserve">Grade Point </w:t>
            </w:r>
            <w:r w:rsidRPr="009E232E">
              <w:rPr>
                <w:u w:val="single"/>
              </w:rPr>
              <w:t>Equivalent</w:t>
            </w:r>
          </w:p>
          <w:p w:rsidR="009E232E" w:rsidRPr="009E232E" w:rsidRDefault="009E232E">
            <w:pPr>
              <w:jc w:val="center"/>
              <w:rPr>
                <w:rFonts w:ascii="Arial" w:hAnsi="Arial" w:cs="Arial"/>
                <w:szCs w:val="24"/>
              </w:rPr>
            </w:pPr>
          </w:p>
        </w:tc>
      </w:tr>
      <w:tr w:rsidR="009E232E" w:rsidRPr="009E232E" w:rsidTr="009E232E">
        <w:trPr>
          <w:cantSplit/>
        </w:trPr>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A+</w:t>
            </w:r>
          </w:p>
        </w:tc>
        <w:tc>
          <w:tcPr>
            <w:tcW w:w="4678" w:type="dxa"/>
            <w:hideMark/>
          </w:tcPr>
          <w:p w:rsidR="009E232E" w:rsidRPr="009E232E" w:rsidRDefault="009E232E">
            <w:pPr>
              <w:jc w:val="center"/>
              <w:rPr>
                <w:rFonts w:ascii="Arial" w:hAnsi="Arial" w:cs="Arial"/>
                <w:szCs w:val="24"/>
              </w:rPr>
            </w:pPr>
            <w:r w:rsidRPr="009E232E">
              <w:rPr>
                <w:rFonts w:ascii="Arial" w:hAnsi="Arial" w:cs="Arial"/>
              </w:rPr>
              <w:t>90 – 100%</w:t>
            </w:r>
          </w:p>
        </w:tc>
        <w:tc>
          <w:tcPr>
            <w:tcW w:w="1802" w:type="dxa"/>
            <w:vMerge w:val="restart"/>
            <w:vAlign w:val="center"/>
            <w:hideMark/>
          </w:tcPr>
          <w:p w:rsidR="009E232E" w:rsidRPr="009E232E" w:rsidRDefault="009E232E">
            <w:pPr>
              <w:jc w:val="center"/>
              <w:rPr>
                <w:rFonts w:ascii="Arial" w:hAnsi="Arial" w:cs="Arial"/>
                <w:szCs w:val="24"/>
              </w:rPr>
            </w:pPr>
            <w:r w:rsidRPr="009E232E">
              <w:rPr>
                <w:rFonts w:ascii="Arial" w:hAnsi="Arial" w:cs="Arial"/>
              </w:rPr>
              <w:t>4.00</w:t>
            </w:r>
          </w:p>
        </w:tc>
      </w:tr>
      <w:tr w:rsidR="009E232E" w:rsidRPr="009E232E" w:rsidTr="009E232E">
        <w:trPr>
          <w:cantSplit/>
        </w:trPr>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A</w:t>
            </w:r>
          </w:p>
        </w:tc>
        <w:tc>
          <w:tcPr>
            <w:tcW w:w="4678" w:type="dxa"/>
            <w:hideMark/>
          </w:tcPr>
          <w:p w:rsidR="009E232E" w:rsidRPr="009E232E" w:rsidRDefault="009E232E">
            <w:pPr>
              <w:jc w:val="center"/>
              <w:rPr>
                <w:rFonts w:ascii="Arial" w:hAnsi="Arial" w:cs="Arial"/>
                <w:szCs w:val="24"/>
              </w:rPr>
            </w:pPr>
            <w:r w:rsidRPr="009E232E">
              <w:rPr>
                <w:rFonts w:ascii="Arial" w:hAnsi="Arial" w:cs="Arial"/>
              </w:rPr>
              <w:t>80 – 89%</w:t>
            </w:r>
          </w:p>
        </w:tc>
        <w:tc>
          <w:tcPr>
            <w:tcW w:w="1802" w:type="dxa"/>
            <w:vMerge/>
            <w:vAlign w:val="center"/>
            <w:hideMark/>
          </w:tcPr>
          <w:p w:rsidR="009E232E" w:rsidRPr="009E232E" w:rsidRDefault="009E232E">
            <w:pP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B</w:t>
            </w:r>
          </w:p>
        </w:tc>
        <w:tc>
          <w:tcPr>
            <w:tcW w:w="4678" w:type="dxa"/>
            <w:hideMark/>
          </w:tcPr>
          <w:p w:rsidR="009E232E" w:rsidRPr="009E232E" w:rsidRDefault="009E232E">
            <w:pPr>
              <w:jc w:val="center"/>
              <w:rPr>
                <w:rFonts w:ascii="Arial" w:hAnsi="Arial" w:cs="Arial"/>
                <w:szCs w:val="24"/>
              </w:rPr>
            </w:pPr>
            <w:r w:rsidRPr="009E232E">
              <w:rPr>
                <w:rFonts w:ascii="Arial" w:hAnsi="Arial" w:cs="Arial"/>
              </w:rPr>
              <w:t>70 - 79%</w:t>
            </w:r>
          </w:p>
        </w:tc>
        <w:tc>
          <w:tcPr>
            <w:tcW w:w="1802" w:type="dxa"/>
            <w:hideMark/>
          </w:tcPr>
          <w:p w:rsidR="009E232E" w:rsidRPr="009E232E" w:rsidRDefault="009E232E">
            <w:pPr>
              <w:jc w:val="center"/>
              <w:rPr>
                <w:rFonts w:ascii="Arial" w:hAnsi="Arial" w:cs="Arial"/>
                <w:szCs w:val="24"/>
              </w:rPr>
            </w:pPr>
            <w:r w:rsidRPr="009E232E">
              <w:rPr>
                <w:rFonts w:ascii="Arial" w:hAnsi="Arial" w:cs="Arial"/>
              </w:rPr>
              <w:t>3.00</w:t>
            </w: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C</w:t>
            </w:r>
          </w:p>
        </w:tc>
        <w:tc>
          <w:tcPr>
            <w:tcW w:w="4678" w:type="dxa"/>
            <w:hideMark/>
          </w:tcPr>
          <w:p w:rsidR="009E232E" w:rsidRPr="009E232E" w:rsidRDefault="009E232E">
            <w:pPr>
              <w:jc w:val="center"/>
              <w:rPr>
                <w:rFonts w:ascii="Arial" w:hAnsi="Arial" w:cs="Arial"/>
                <w:szCs w:val="24"/>
              </w:rPr>
            </w:pPr>
            <w:r w:rsidRPr="009E232E">
              <w:rPr>
                <w:rFonts w:ascii="Arial" w:hAnsi="Arial" w:cs="Arial"/>
              </w:rPr>
              <w:t>60 - 69%</w:t>
            </w:r>
          </w:p>
        </w:tc>
        <w:tc>
          <w:tcPr>
            <w:tcW w:w="1802" w:type="dxa"/>
            <w:hideMark/>
          </w:tcPr>
          <w:p w:rsidR="009E232E" w:rsidRPr="009E232E" w:rsidRDefault="009E232E">
            <w:pPr>
              <w:jc w:val="center"/>
              <w:rPr>
                <w:rFonts w:ascii="Arial" w:hAnsi="Arial" w:cs="Arial"/>
                <w:szCs w:val="24"/>
              </w:rPr>
            </w:pPr>
            <w:r w:rsidRPr="009E232E">
              <w:rPr>
                <w:rFonts w:ascii="Arial" w:hAnsi="Arial" w:cs="Arial"/>
              </w:rPr>
              <w:t>2.00</w:t>
            </w: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D</w:t>
            </w:r>
          </w:p>
        </w:tc>
        <w:tc>
          <w:tcPr>
            <w:tcW w:w="4678" w:type="dxa"/>
            <w:hideMark/>
          </w:tcPr>
          <w:p w:rsidR="009E232E" w:rsidRPr="009E232E" w:rsidRDefault="009E232E">
            <w:pPr>
              <w:jc w:val="center"/>
              <w:rPr>
                <w:rFonts w:ascii="Arial" w:hAnsi="Arial" w:cs="Arial"/>
                <w:szCs w:val="24"/>
              </w:rPr>
            </w:pPr>
            <w:r w:rsidRPr="009E232E">
              <w:rPr>
                <w:rFonts w:ascii="Arial" w:hAnsi="Arial" w:cs="Arial"/>
              </w:rPr>
              <w:t>50 – 59%</w:t>
            </w:r>
          </w:p>
        </w:tc>
        <w:tc>
          <w:tcPr>
            <w:tcW w:w="1802" w:type="dxa"/>
            <w:hideMark/>
          </w:tcPr>
          <w:p w:rsidR="009E232E" w:rsidRPr="009E232E" w:rsidRDefault="009E232E">
            <w:pPr>
              <w:jc w:val="center"/>
              <w:rPr>
                <w:rFonts w:ascii="Arial" w:hAnsi="Arial" w:cs="Arial"/>
                <w:szCs w:val="24"/>
              </w:rPr>
            </w:pPr>
            <w:r w:rsidRPr="009E232E">
              <w:rPr>
                <w:rFonts w:ascii="Arial" w:hAnsi="Arial" w:cs="Arial"/>
              </w:rPr>
              <w:t>1.00</w:t>
            </w: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F (Fail)</w:t>
            </w:r>
          </w:p>
        </w:tc>
        <w:tc>
          <w:tcPr>
            <w:tcW w:w="4678" w:type="dxa"/>
            <w:hideMark/>
          </w:tcPr>
          <w:p w:rsidR="009E232E" w:rsidRPr="009E232E" w:rsidRDefault="009E232E">
            <w:pPr>
              <w:jc w:val="center"/>
              <w:rPr>
                <w:rFonts w:ascii="Arial" w:hAnsi="Arial" w:cs="Arial"/>
                <w:szCs w:val="24"/>
              </w:rPr>
            </w:pPr>
            <w:r w:rsidRPr="009E232E">
              <w:rPr>
                <w:rFonts w:ascii="Arial" w:hAnsi="Arial" w:cs="Arial"/>
              </w:rPr>
              <w:t>49% and below</w:t>
            </w:r>
          </w:p>
        </w:tc>
        <w:tc>
          <w:tcPr>
            <w:tcW w:w="1802" w:type="dxa"/>
            <w:hideMark/>
          </w:tcPr>
          <w:p w:rsidR="009E232E" w:rsidRPr="009E232E" w:rsidRDefault="009E232E">
            <w:pPr>
              <w:jc w:val="center"/>
              <w:rPr>
                <w:rFonts w:ascii="Arial" w:hAnsi="Arial" w:cs="Arial"/>
                <w:szCs w:val="24"/>
              </w:rPr>
            </w:pPr>
            <w:r w:rsidRPr="009E232E">
              <w:rPr>
                <w:rFonts w:ascii="Arial" w:hAnsi="Arial" w:cs="Arial"/>
              </w:rPr>
              <w:t>0.00</w:t>
            </w:r>
          </w:p>
        </w:tc>
      </w:tr>
      <w:tr w:rsidR="009E232E" w:rsidRPr="009E232E" w:rsidTr="009E232E">
        <w:tc>
          <w:tcPr>
            <w:tcW w:w="675" w:type="dxa"/>
          </w:tcPr>
          <w:p w:rsidR="009E232E" w:rsidRPr="009E232E" w:rsidRDefault="009E232E">
            <w:pPr>
              <w:rPr>
                <w:rFonts w:ascii="Arial" w:hAnsi="Arial" w:cs="Arial"/>
                <w:szCs w:val="24"/>
              </w:rPr>
            </w:pPr>
          </w:p>
        </w:tc>
        <w:tc>
          <w:tcPr>
            <w:tcW w:w="1701" w:type="dxa"/>
          </w:tcPr>
          <w:p w:rsidR="009E232E" w:rsidRPr="009E232E" w:rsidRDefault="009E232E">
            <w:pPr>
              <w:rPr>
                <w:rFonts w:ascii="Arial" w:hAnsi="Arial" w:cs="Arial"/>
                <w:szCs w:val="24"/>
              </w:rPr>
            </w:pPr>
          </w:p>
        </w:tc>
        <w:tc>
          <w:tcPr>
            <w:tcW w:w="4678" w:type="dxa"/>
          </w:tcPr>
          <w:p w:rsidR="009E232E" w:rsidRPr="009E232E" w:rsidRDefault="009E232E">
            <w:pPr>
              <w:rPr>
                <w:rFonts w:ascii="Arial" w:hAnsi="Arial" w:cs="Arial"/>
                <w:szCs w:val="24"/>
              </w:rPr>
            </w:pPr>
          </w:p>
        </w:tc>
        <w:tc>
          <w:tcPr>
            <w:tcW w:w="1802" w:type="dxa"/>
          </w:tcPr>
          <w:p w:rsidR="009E232E" w:rsidRPr="009E232E" w:rsidRDefault="009E232E">
            <w:pPr>
              <w:jc w:val="cente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CR (Credit)</w:t>
            </w:r>
          </w:p>
        </w:tc>
        <w:tc>
          <w:tcPr>
            <w:tcW w:w="4678" w:type="dxa"/>
            <w:hideMark/>
          </w:tcPr>
          <w:p w:rsidR="009E232E" w:rsidRPr="009E232E" w:rsidRDefault="009E232E">
            <w:pPr>
              <w:rPr>
                <w:rFonts w:ascii="Arial" w:hAnsi="Arial" w:cs="Arial"/>
                <w:szCs w:val="24"/>
              </w:rPr>
            </w:pPr>
            <w:r w:rsidRPr="009E232E">
              <w:rPr>
                <w:rFonts w:ascii="Arial" w:hAnsi="Arial" w:cs="Arial"/>
              </w:rPr>
              <w:t>Credit for diploma requirements has been awarded.</w:t>
            </w:r>
          </w:p>
        </w:tc>
        <w:tc>
          <w:tcPr>
            <w:tcW w:w="1802" w:type="dxa"/>
          </w:tcPr>
          <w:p w:rsidR="009E232E" w:rsidRPr="009E232E" w:rsidRDefault="009E232E">
            <w:pPr>
              <w:jc w:val="cente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S</w:t>
            </w:r>
          </w:p>
        </w:tc>
        <w:tc>
          <w:tcPr>
            <w:tcW w:w="4678" w:type="dxa"/>
            <w:hideMark/>
          </w:tcPr>
          <w:p w:rsidR="009E232E" w:rsidRPr="009E232E" w:rsidRDefault="009E232E">
            <w:pPr>
              <w:rPr>
                <w:rFonts w:ascii="Arial" w:hAnsi="Arial" w:cs="Arial"/>
                <w:szCs w:val="24"/>
              </w:rPr>
            </w:pPr>
            <w:r w:rsidRPr="009E232E">
              <w:rPr>
                <w:rFonts w:ascii="Arial" w:hAnsi="Arial" w:cs="Arial"/>
              </w:rPr>
              <w:t>Satisfactory achievement in field /clinical placement or non-graded subject area.</w:t>
            </w:r>
          </w:p>
        </w:tc>
        <w:tc>
          <w:tcPr>
            <w:tcW w:w="1802" w:type="dxa"/>
          </w:tcPr>
          <w:p w:rsidR="009E232E" w:rsidRPr="009E232E" w:rsidRDefault="009E232E">
            <w:pPr>
              <w:jc w:val="cente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U</w:t>
            </w:r>
          </w:p>
        </w:tc>
        <w:tc>
          <w:tcPr>
            <w:tcW w:w="4678" w:type="dxa"/>
            <w:hideMark/>
          </w:tcPr>
          <w:p w:rsidR="009E232E" w:rsidRPr="009E232E" w:rsidRDefault="009E232E">
            <w:pPr>
              <w:rPr>
                <w:rFonts w:ascii="Arial" w:hAnsi="Arial" w:cs="Arial"/>
                <w:szCs w:val="24"/>
              </w:rPr>
            </w:pPr>
            <w:r w:rsidRPr="009E232E">
              <w:rPr>
                <w:rFonts w:ascii="Arial" w:hAnsi="Arial" w:cs="Arial"/>
              </w:rPr>
              <w:t>Unsatisfactory achievement in field/clinical placement or non-graded subject area.</w:t>
            </w:r>
          </w:p>
        </w:tc>
        <w:tc>
          <w:tcPr>
            <w:tcW w:w="1802" w:type="dxa"/>
          </w:tcPr>
          <w:p w:rsidR="009E232E" w:rsidRPr="009E232E" w:rsidRDefault="009E232E">
            <w:pPr>
              <w:jc w:val="cente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X</w:t>
            </w:r>
          </w:p>
        </w:tc>
        <w:tc>
          <w:tcPr>
            <w:tcW w:w="4678" w:type="dxa"/>
            <w:hideMark/>
          </w:tcPr>
          <w:p w:rsidR="009E232E" w:rsidRPr="009E232E" w:rsidRDefault="009E232E">
            <w:pPr>
              <w:rPr>
                <w:rFonts w:ascii="Arial" w:hAnsi="Arial" w:cs="Arial"/>
                <w:szCs w:val="24"/>
              </w:rPr>
            </w:pPr>
            <w:r w:rsidRPr="009E232E">
              <w:rPr>
                <w:rFonts w:ascii="Arial" w:hAnsi="Arial" w:cs="Arial"/>
              </w:rPr>
              <w:t>A temporary grade limited to situations with extenuating circumstances giving a student additional time to complete the requirements for a course.</w:t>
            </w:r>
          </w:p>
        </w:tc>
        <w:tc>
          <w:tcPr>
            <w:tcW w:w="1802" w:type="dxa"/>
          </w:tcPr>
          <w:p w:rsidR="009E232E" w:rsidRPr="009E232E" w:rsidRDefault="009E232E">
            <w:pPr>
              <w:jc w:val="cente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NR</w:t>
            </w:r>
          </w:p>
        </w:tc>
        <w:tc>
          <w:tcPr>
            <w:tcW w:w="4678" w:type="dxa"/>
            <w:hideMark/>
          </w:tcPr>
          <w:p w:rsidR="009E232E" w:rsidRPr="009E232E" w:rsidRDefault="009E232E">
            <w:pPr>
              <w:rPr>
                <w:rFonts w:ascii="Arial" w:hAnsi="Arial" w:cs="Arial"/>
                <w:szCs w:val="24"/>
              </w:rPr>
            </w:pPr>
            <w:r w:rsidRPr="009E232E">
              <w:rPr>
                <w:rFonts w:ascii="Arial" w:hAnsi="Arial" w:cs="Arial"/>
              </w:rPr>
              <w:t xml:space="preserve">Grade not reported to Registrar's office.  </w:t>
            </w:r>
          </w:p>
        </w:tc>
        <w:tc>
          <w:tcPr>
            <w:tcW w:w="1802" w:type="dxa"/>
          </w:tcPr>
          <w:p w:rsidR="009E232E" w:rsidRPr="009E232E" w:rsidRDefault="009E232E">
            <w:pPr>
              <w:jc w:val="cente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1701" w:type="dxa"/>
            <w:hideMark/>
          </w:tcPr>
          <w:p w:rsidR="009E232E" w:rsidRPr="009E232E" w:rsidRDefault="009E232E">
            <w:pPr>
              <w:rPr>
                <w:rFonts w:ascii="Arial" w:hAnsi="Arial" w:cs="Arial"/>
                <w:szCs w:val="24"/>
              </w:rPr>
            </w:pPr>
            <w:r w:rsidRPr="009E232E">
              <w:rPr>
                <w:rFonts w:ascii="Arial" w:hAnsi="Arial" w:cs="Arial"/>
              </w:rPr>
              <w:t>W</w:t>
            </w:r>
          </w:p>
        </w:tc>
        <w:tc>
          <w:tcPr>
            <w:tcW w:w="4678" w:type="dxa"/>
            <w:hideMark/>
          </w:tcPr>
          <w:p w:rsidR="009E232E" w:rsidRPr="009E232E" w:rsidRDefault="009E232E">
            <w:pPr>
              <w:rPr>
                <w:rFonts w:ascii="Arial" w:hAnsi="Arial" w:cs="Arial"/>
                <w:szCs w:val="24"/>
              </w:rPr>
            </w:pPr>
            <w:r w:rsidRPr="009E232E">
              <w:rPr>
                <w:rFonts w:ascii="Arial" w:hAnsi="Arial" w:cs="Arial"/>
              </w:rPr>
              <w:t>Student has withdrawn from the course without academic penalty.</w:t>
            </w:r>
          </w:p>
        </w:tc>
        <w:tc>
          <w:tcPr>
            <w:tcW w:w="1802" w:type="dxa"/>
          </w:tcPr>
          <w:p w:rsidR="009E232E" w:rsidRPr="009E232E" w:rsidRDefault="009E232E">
            <w:pPr>
              <w:jc w:val="center"/>
              <w:rPr>
                <w:rFonts w:ascii="Arial" w:hAnsi="Arial" w:cs="Arial"/>
                <w:szCs w:val="24"/>
              </w:rPr>
            </w:pPr>
          </w:p>
        </w:tc>
      </w:tr>
      <w:tr w:rsidR="009E232E" w:rsidRPr="009E232E" w:rsidTr="009E232E">
        <w:tc>
          <w:tcPr>
            <w:tcW w:w="675" w:type="dxa"/>
          </w:tcPr>
          <w:p w:rsidR="009E232E" w:rsidRPr="009E232E" w:rsidRDefault="009E232E">
            <w:pPr>
              <w:rPr>
                <w:rFonts w:ascii="Arial" w:hAnsi="Arial" w:cs="Arial"/>
                <w:szCs w:val="24"/>
              </w:rPr>
            </w:pPr>
          </w:p>
        </w:tc>
        <w:tc>
          <w:tcPr>
            <w:tcW w:w="1701" w:type="dxa"/>
          </w:tcPr>
          <w:p w:rsidR="009E232E" w:rsidRPr="009E232E" w:rsidRDefault="009E232E">
            <w:pPr>
              <w:rPr>
                <w:rFonts w:ascii="Arial" w:hAnsi="Arial" w:cs="Arial"/>
                <w:szCs w:val="24"/>
              </w:rPr>
            </w:pPr>
          </w:p>
        </w:tc>
        <w:tc>
          <w:tcPr>
            <w:tcW w:w="4678" w:type="dxa"/>
          </w:tcPr>
          <w:p w:rsidR="009E232E" w:rsidRPr="009E232E" w:rsidRDefault="009E232E">
            <w:pPr>
              <w:rPr>
                <w:rFonts w:ascii="Arial" w:hAnsi="Arial" w:cs="Arial"/>
                <w:szCs w:val="24"/>
              </w:rPr>
            </w:pPr>
          </w:p>
        </w:tc>
        <w:tc>
          <w:tcPr>
            <w:tcW w:w="1802" w:type="dxa"/>
          </w:tcPr>
          <w:p w:rsidR="009E232E" w:rsidRPr="009E232E" w:rsidRDefault="009E232E">
            <w:pPr>
              <w:jc w:val="center"/>
              <w:rPr>
                <w:rFonts w:ascii="Arial" w:hAnsi="Arial" w:cs="Arial"/>
                <w:szCs w:val="24"/>
              </w:rPr>
            </w:pPr>
          </w:p>
        </w:tc>
      </w:tr>
      <w:tr w:rsidR="009E232E" w:rsidRPr="009E232E" w:rsidTr="009E232E">
        <w:trPr>
          <w:cantSplit/>
        </w:trPr>
        <w:tc>
          <w:tcPr>
            <w:tcW w:w="675" w:type="dxa"/>
          </w:tcPr>
          <w:p w:rsidR="009E232E" w:rsidRPr="009E232E" w:rsidRDefault="009E232E">
            <w:pPr>
              <w:rPr>
                <w:rFonts w:ascii="Arial" w:hAnsi="Arial" w:cs="Arial"/>
                <w:szCs w:val="24"/>
              </w:rPr>
            </w:pPr>
          </w:p>
        </w:tc>
        <w:tc>
          <w:tcPr>
            <w:tcW w:w="8181" w:type="dxa"/>
            <w:gridSpan w:val="3"/>
          </w:tcPr>
          <w:p w:rsidR="009E232E" w:rsidRPr="009E232E" w:rsidRDefault="009E232E">
            <w:pPr>
              <w:rPr>
                <w:rFonts w:ascii="Arial" w:hAnsi="Arial" w:cs="Arial"/>
                <w:b/>
                <w:i/>
                <w:sz w:val="22"/>
                <w:szCs w:val="22"/>
              </w:rPr>
            </w:pPr>
            <w:r w:rsidRPr="009E232E">
              <w:rPr>
                <w:rFonts w:ascii="Arial" w:hAnsi="Arial" w:cs="Arial"/>
                <w:b/>
                <w:bCs/>
              </w:rPr>
              <w:t xml:space="preserve">Note:  </w:t>
            </w:r>
            <w:r w:rsidRPr="009E232E">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9E232E" w:rsidRPr="009E232E" w:rsidRDefault="009E232E">
            <w:pPr>
              <w:rPr>
                <w:rFonts w:ascii="Arial" w:hAnsi="Arial" w:cs="Arial"/>
                <w:szCs w:val="24"/>
              </w:rPr>
            </w:pPr>
          </w:p>
        </w:tc>
      </w:tr>
    </w:tbl>
    <w:p w:rsidR="009E232E" w:rsidRPr="009E232E" w:rsidRDefault="009E232E" w:rsidP="009E232E">
      <w:pPr>
        <w:rPr>
          <w:rFonts w:ascii="Arial" w:hAnsi="Arial" w:cs="Arial"/>
        </w:rPr>
      </w:pPr>
    </w:p>
    <w:tbl>
      <w:tblPr>
        <w:tblW w:w="8835" w:type="dxa"/>
        <w:tblLayout w:type="fixed"/>
        <w:tblLook w:val="04A0" w:firstRow="1" w:lastRow="0" w:firstColumn="1" w:lastColumn="0" w:noHBand="0" w:noVBand="1"/>
      </w:tblPr>
      <w:tblGrid>
        <w:gridCol w:w="675"/>
        <w:gridCol w:w="8160"/>
      </w:tblGrid>
      <w:tr w:rsidR="009E232E" w:rsidRPr="009E232E" w:rsidTr="009E232E">
        <w:trPr>
          <w:cantSplit/>
        </w:trPr>
        <w:tc>
          <w:tcPr>
            <w:tcW w:w="675" w:type="dxa"/>
            <w:hideMark/>
          </w:tcPr>
          <w:p w:rsidR="009E232E" w:rsidRPr="009E232E" w:rsidRDefault="009E232E">
            <w:pPr>
              <w:rPr>
                <w:rFonts w:ascii="Arial" w:hAnsi="Arial"/>
                <w:b/>
                <w:szCs w:val="24"/>
              </w:rPr>
            </w:pPr>
            <w:r w:rsidRPr="009E232E">
              <w:rPr>
                <w:rFonts w:ascii="Arial" w:hAnsi="Arial"/>
                <w:b/>
              </w:rPr>
              <w:t>VI.</w:t>
            </w:r>
          </w:p>
        </w:tc>
        <w:tc>
          <w:tcPr>
            <w:tcW w:w="8163" w:type="dxa"/>
          </w:tcPr>
          <w:p w:rsidR="009E232E" w:rsidRPr="009E232E" w:rsidRDefault="009E232E">
            <w:pPr>
              <w:rPr>
                <w:rFonts w:ascii="Arial" w:hAnsi="Arial"/>
                <w:b/>
                <w:szCs w:val="24"/>
              </w:rPr>
            </w:pPr>
            <w:r w:rsidRPr="009E232E">
              <w:rPr>
                <w:rFonts w:ascii="Arial" w:hAnsi="Arial"/>
                <w:b/>
              </w:rPr>
              <w:t>SPECIAL NOTES:</w:t>
            </w:r>
          </w:p>
          <w:p w:rsidR="009E232E" w:rsidRPr="009E232E" w:rsidRDefault="009E232E">
            <w:pPr>
              <w:rPr>
                <w:rFonts w:ascii="Arial" w:hAnsi="Arial"/>
                <w:szCs w:val="24"/>
              </w:rPr>
            </w:pPr>
          </w:p>
        </w:tc>
      </w:tr>
      <w:tr w:rsidR="009E232E" w:rsidRPr="009E232E" w:rsidTr="009E232E">
        <w:trPr>
          <w:cantSplit/>
        </w:trPr>
        <w:tc>
          <w:tcPr>
            <w:tcW w:w="675" w:type="dxa"/>
          </w:tcPr>
          <w:p w:rsidR="009E232E" w:rsidRPr="009E232E" w:rsidRDefault="009E232E">
            <w:pPr>
              <w:rPr>
                <w:rFonts w:ascii="Arial" w:hAnsi="Arial"/>
                <w:szCs w:val="24"/>
              </w:rPr>
            </w:pPr>
          </w:p>
        </w:tc>
        <w:tc>
          <w:tcPr>
            <w:tcW w:w="8163" w:type="dxa"/>
          </w:tcPr>
          <w:p w:rsidR="009E232E" w:rsidRPr="009E232E" w:rsidRDefault="009E232E">
            <w:pPr>
              <w:rPr>
                <w:rFonts w:ascii="Arial" w:hAnsi="Arial" w:cs="Arial"/>
                <w:szCs w:val="24"/>
                <w:u w:val="single"/>
              </w:rPr>
            </w:pPr>
            <w:r w:rsidRPr="009E232E">
              <w:rPr>
                <w:rFonts w:ascii="Arial" w:hAnsi="Arial" w:cs="Arial"/>
                <w:u w:val="single"/>
              </w:rPr>
              <w:t>Attendance:</w:t>
            </w:r>
          </w:p>
          <w:p w:rsidR="009E232E" w:rsidRPr="009E232E" w:rsidRDefault="009E232E">
            <w:pPr>
              <w:rPr>
                <w:rFonts w:ascii="Arial" w:hAnsi="Arial" w:cs="Arial"/>
              </w:rPr>
            </w:pPr>
            <w:r w:rsidRPr="009E232E">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E232E" w:rsidRPr="009E232E" w:rsidRDefault="009E232E">
            <w:pPr>
              <w:rPr>
                <w:rFonts w:ascii="Arial" w:hAnsi="Arial" w:cs="Arial"/>
              </w:rPr>
            </w:pPr>
          </w:p>
          <w:p w:rsidR="009E232E" w:rsidRPr="009E232E" w:rsidRDefault="009E232E">
            <w:pPr>
              <w:rPr>
                <w:rFonts w:ascii="Arial" w:hAnsi="Arial" w:cs="Arial"/>
                <w:u w:val="single"/>
              </w:rPr>
            </w:pPr>
            <w:r w:rsidRPr="009E232E">
              <w:rPr>
                <w:rFonts w:ascii="Arial" w:hAnsi="Arial" w:cs="Arial"/>
                <w:u w:val="single"/>
              </w:rPr>
              <w:t>Supplemental Exam:</w:t>
            </w:r>
          </w:p>
          <w:p w:rsidR="009E232E" w:rsidRPr="009E232E" w:rsidRDefault="009E232E">
            <w:pPr>
              <w:rPr>
                <w:rFonts w:ascii="Arial" w:hAnsi="Arial" w:cs="Arial"/>
              </w:rPr>
            </w:pPr>
          </w:p>
          <w:p w:rsidR="009E232E" w:rsidRPr="009E232E" w:rsidRDefault="009E232E">
            <w:pPr>
              <w:rPr>
                <w:rFonts w:ascii="Arial" w:hAnsi="Arial" w:cs="Arial"/>
              </w:rPr>
            </w:pPr>
            <w:r w:rsidRPr="009E232E">
              <w:rPr>
                <w:rFonts w:ascii="Arial" w:hAnsi="Arial" w:cs="Arial"/>
              </w:rPr>
              <w:t xml:space="preserve">Supplemental exams will be offered to students who fall between 56-59% and have attended 80% of classes along with written all four tests </w:t>
            </w:r>
          </w:p>
          <w:p w:rsidR="009E232E" w:rsidRPr="009E232E" w:rsidRDefault="009E232E">
            <w:pPr>
              <w:rPr>
                <w:rFonts w:ascii="Arial" w:hAnsi="Arial" w:cs="Arial"/>
                <w:szCs w:val="24"/>
                <w:u w:val="single"/>
                <w:lang w:eastAsia="en-CA"/>
              </w:rPr>
            </w:pPr>
          </w:p>
        </w:tc>
      </w:tr>
    </w:tbl>
    <w:p w:rsidR="009E232E" w:rsidRPr="009E232E" w:rsidRDefault="009E232E" w:rsidP="009E232E">
      <w:pPr>
        <w:rPr>
          <w:rFonts w:ascii="Arial" w:hAnsi="Arial" w:cs="Arial"/>
        </w:rPr>
      </w:pPr>
    </w:p>
    <w:tbl>
      <w:tblPr>
        <w:tblW w:w="0" w:type="auto"/>
        <w:tblLayout w:type="fixed"/>
        <w:tblLook w:val="04A0" w:firstRow="1" w:lastRow="0" w:firstColumn="1" w:lastColumn="0" w:noHBand="0" w:noVBand="1"/>
      </w:tblPr>
      <w:tblGrid>
        <w:gridCol w:w="675"/>
        <w:gridCol w:w="8181"/>
      </w:tblGrid>
      <w:tr w:rsidR="009E232E" w:rsidRPr="009E232E" w:rsidTr="009E232E">
        <w:trPr>
          <w:cantSplit/>
        </w:trPr>
        <w:tc>
          <w:tcPr>
            <w:tcW w:w="675" w:type="dxa"/>
            <w:hideMark/>
          </w:tcPr>
          <w:p w:rsidR="009E232E" w:rsidRPr="009E232E" w:rsidRDefault="009E232E">
            <w:pPr>
              <w:rPr>
                <w:rFonts w:ascii="Arial" w:hAnsi="Arial"/>
                <w:b/>
                <w:szCs w:val="24"/>
              </w:rPr>
            </w:pPr>
            <w:r w:rsidRPr="009E232E">
              <w:rPr>
                <w:rFonts w:ascii="Arial" w:hAnsi="Arial"/>
                <w:b/>
              </w:rPr>
              <w:t>VII.</w:t>
            </w:r>
          </w:p>
        </w:tc>
        <w:tc>
          <w:tcPr>
            <w:tcW w:w="8181" w:type="dxa"/>
          </w:tcPr>
          <w:p w:rsidR="009E232E" w:rsidRPr="009E232E" w:rsidRDefault="009E232E">
            <w:pPr>
              <w:rPr>
                <w:rFonts w:ascii="Arial" w:hAnsi="Arial"/>
                <w:b/>
                <w:szCs w:val="24"/>
              </w:rPr>
            </w:pPr>
            <w:r w:rsidRPr="009E232E">
              <w:rPr>
                <w:rFonts w:ascii="Arial" w:hAnsi="Arial"/>
                <w:b/>
              </w:rPr>
              <w:t>COURSE OUTLINE ADDENDUM:</w:t>
            </w:r>
          </w:p>
          <w:p w:rsidR="009E232E" w:rsidRPr="009E232E" w:rsidRDefault="009E232E">
            <w:pPr>
              <w:rPr>
                <w:rFonts w:ascii="Arial" w:hAnsi="Arial"/>
                <w:b/>
                <w:szCs w:val="24"/>
              </w:rPr>
            </w:pPr>
          </w:p>
        </w:tc>
      </w:tr>
      <w:tr w:rsidR="009E232E" w:rsidRPr="009E232E" w:rsidTr="009E232E">
        <w:trPr>
          <w:cantSplit/>
        </w:trPr>
        <w:tc>
          <w:tcPr>
            <w:tcW w:w="675" w:type="dxa"/>
          </w:tcPr>
          <w:p w:rsidR="009E232E" w:rsidRPr="009E232E" w:rsidRDefault="009E232E">
            <w:pPr>
              <w:rPr>
                <w:rFonts w:ascii="Arial" w:hAnsi="Arial"/>
                <w:szCs w:val="24"/>
              </w:rPr>
            </w:pPr>
          </w:p>
        </w:tc>
        <w:tc>
          <w:tcPr>
            <w:tcW w:w="8181" w:type="dxa"/>
            <w:hideMark/>
          </w:tcPr>
          <w:p w:rsidR="009E232E" w:rsidRPr="009E232E" w:rsidRDefault="009E232E">
            <w:pPr>
              <w:rPr>
                <w:rFonts w:ascii="Arial" w:hAnsi="Arial"/>
                <w:szCs w:val="24"/>
              </w:rPr>
            </w:pPr>
            <w:r w:rsidRPr="009E232E">
              <w:rPr>
                <w:rFonts w:ascii="Arial" w:hAnsi="Arial"/>
              </w:rPr>
              <w:t>The provisions contained in the addendum located on the portal form part of this course outline.</w:t>
            </w:r>
          </w:p>
        </w:tc>
      </w:tr>
    </w:tbl>
    <w:p w:rsidR="009E232E" w:rsidRPr="009E232E" w:rsidRDefault="009E232E" w:rsidP="009E232E">
      <w:pPr>
        <w:rPr>
          <w:rFonts w:ascii="Arial" w:hAnsi="Arial" w:cs="Arial"/>
        </w:rPr>
      </w:pPr>
    </w:p>
    <w:p w:rsidR="00D1300B" w:rsidRPr="009E232E" w:rsidRDefault="00D1300B">
      <w:pPr>
        <w:tabs>
          <w:tab w:val="center" w:pos="4560"/>
        </w:tabs>
        <w:rPr>
          <w:rFonts w:ascii="Arial" w:hAnsi="Arial"/>
          <w:lang w:val="en-GB"/>
        </w:rPr>
      </w:pPr>
    </w:p>
    <w:p w:rsidR="00171676" w:rsidRPr="009E232E" w:rsidRDefault="00171676">
      <w:r w:rsidRPr="009E232E">
        <w:br w:type="page"/>
      </w:r>
    </w:p>
    <w:p w:rsidR="00243A34" w:rsidRPr="009E232E" w:rsidRDefault="00243A34" w:rsidP="00243A34">
      <w:pPr>
        <w:pStyle w:val="EnvelopeReturn"/>
        <w:rPr>
          <w:b/>
          <w:lang w:val="en-GB"/>
        </w:rPr>
      </w:pPr>
      <w:r w:rsidRPr="009E232E">
        <w:rPr>
          <w:b/>
          <w:lang w:val="en-GB"/>
        </w:rPr>
        <w:lastRenderedPageBreak/>
        <w:t>CICE Modifications:</w:t>
      </w:r>
    </w:p>
    <w:p w:rsidR="00243A34" w:rsidRPr="009E232E" w:rsidRDefault="00243A34" w:rsidP="00243A34">
      <w:pPr>
        <w:pStyle w:val="Heading1"/>
        <w:rPr>
          <w:rFonts w:ascii="Arial" w:hAnsi="Arial" w:cs="Arial"/>
          <w:sz w:val="22"/>
        </w:rPr>
      </w:pPr>
      <w:r w:rsidRPr="009E232E">
        <w:rPr>
          <w:rFonts w:ascii="Arial" w:hAnsi="Arial" w:cs="Arial"/>
          <w:sz w:val="22"/>
        </w:rPr>
        <w:t>Preparation and Participation</w:t>
      </w:r>
    </w:p>
    <w:p w:rsidR="00243A34" w:rsidRPr="009E232E" w:rsidRDefault="00243A34" w:rsidP="00243A34">
      <w:pPr>
        <w:widowControl w:val="0"/>
        <w:rPr>
          <w:rFonts w:ascii="Arial" w:hAnsi="Arial" w:cs="Arial"/>
          <w:sz w:val="20"/>
          <w:lang w:val="en-GB"/>
        </w:rPr>
      </w:pPr>
    </w:p>
    <w:p w:rsidR="00243A34" w:rsidRPr="009E232E" w:rsidRDefault="00243A34" w:rsidP="00243A34">
      <w:pPr>
        <w:widowControl w:val="0"/>
        <w:numPr>
          <w:ilvl w:val="0"/>
          <w:numId w:val="15"/>
        </w:numPr>
        <w:tabs>
          <w:tab w:val="clear" w:pos="360"/>
          <w:tab w:val="num" w:pos="720"/>
        </w:tabs>
        <w:ind w:left="720"/>
        <w:rPr>
          <w:rFonts w:ascii="Arial" w:hAnsi="Arial" w:cs="Arial"/>
          <w:sz w:val="20"/>
          <w:lang w:val="en-GB"/>
        </w:rPr>
      </w:pPr>
      <w:r w:rsidRPr="009E232E">
        <w:rPr>
          <w:rFonts w:ascii="Arial" w:hAnsi="Arial" w:cs="Arial"/>
          <w:sz w:val="20"/>
          <w:lang w:val="en-GB"/>
        </w:rPr>
        <w:t>A Learning Specialist will attend class with the student(s) to assist with inclusion in the class and to take notes.</w:t>
      </w:r>
    </w:p>
    <w:p w:rsidR="00243A34" w:rsidRPr="009E232E" w:rsidRDefault="00243A34" w:rsidP="00243A34">
      <w:pPr>
        <w:widowControl w:val="0"/>
        <w:numPr>
          <w:ilvl w:val="0"/>
          <w:numId w:val="15"/>
        </w:numPr>
        <w:tabs>
          <w:tab w:val="clear" w:pos="360"/>
          <w:tab w:val="num" w:pos="720"/>
        </w:tabs>
        <w:ind w:left="720"/>
        <w:rPr>
          <w:rFonts w:ascii="Arial" w:hAnsi="Arial" w:cs="Arial"/>
          <w:sz w:val="20"/>
          <w:lang w:val="en-GB"/>
        </w:rPr>
      </w:pPr>
      <w:r w:rsidRPr="009E232E">
        <w:rPr>
          <w:rFonts w:ascii="Arial" w:hAnsi="Arial" w:cs="Arial"/>
          <w:sz w:val="20"/>
          <w:lang w:val="en-GB"/>
        </w:rPr>
        <w:t>Students will receive support in and outside of the classroom (i.e. tutoring, assistance with homework and assignments, preparation for exams, tests and quizzes.)</w:t>
      </w:r>
    </w:p>
    <w:p w:rsidR="00243A34" w:rsidRPr="009E232E" w:rsidRDefault="00243A34" w:rsidP="00243A34">
      <w:pPr>
        <w:widowControl w:val="0"/>
        <w:numPr>
          <w:ilvl w:val="0"/>
          <w:numId w:val="15"/>
        </w:numPr>
        <w:tabs>
          <w:tab w:val="clear" w:pos="360"/>
          <w:tab w:val="num" w:pos="720"/>
        </w:tabs>
        <w:ind w:left="720"/>
        <w:rPr>
          <w:rFonts w:ascii="Arial" w:hAnsi="Arial" w:cs="Arial"/>
          <w:sz w:val="20"/>
          <w:lang w:val="en-GB"/>
        </w:rPr>
      </w:pPr>
      <w:r w:rsidRPr="009E232E">
        <w:rPr>
          <w:rFonts w:ascii="Arial" w:hAnsi="Arial" w:cs="Arial"/>
          <w:sz w:val="20"/>
          <w:lang w:val="en-GB"/>
        </w:rPr>
        <w:t>Study notes will be geared to test content and style which will match with modified learning outcomes.</w:t>
      </w:r>
    </w:p>
    <w:p w:rsidR="00243A34" w:rsidRPr="009E232E" w:rsidRDefault="00243A34" w:rsidP="00243A34">
      <w:pPr>
        <w:widowControl w:val="0"/>
        <w:numPr>
          <w:ilvl w:val="0"/>
          <w:numId w:val="15"/>
        </w:numPr>
        <w:tabs>
          <w:tab w:val="clear" w:pos="360"/>
          <w:tab w:val="num" w:pos="720"/>
        </w:tabs>
        <w:ind w:left="720"/>
        <w:rPr>
          <w:rFonts w:ascii="Arial" w:hAnsi="Arial" w:cs="Arial"/>
          <w:sz w:val="20"/>
        </w:rPr>
      </w:pPr>
      <w:r w:rsidRPr="009E232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9E232E" w:rsidRDefault="00243A34" w:rsidP="00243A34">
      <w:pPr>
        <w:widowControl w:val="0"/>
        <w:rPr>
          <w:rFonts w:ascii="Arial" w:hAnsi="Arial" w:cs="Arial"/>
          <w:sz w:val="20"/>
        </w:rPr>
      </w:pPr>
    </w:p>
    <w:p w:rsidR="00243A34" w:rsidRPr="009E232E" w:rsidRDefault="00243A34" w:rsidP="00243A34">
      <w:pPr>
        <w:widowControl w:val="0"/>
        <w:numPr>
          <w:ilvl w:val="0"/>
          <w:numId w:val="16"/>
        </w:numPr>
        <w:rPr>
          <w:rFonts w:ascii="Arial" w:hAnsi="Arial" w:cs="Arial"/>
          <w:b/>
          <w:sz w:val="22"/>
          <w:lang w:val="en-GB"/>
        </w:rPr>
      </w:pPr>
      <w:r w:rsidRPr="009E232E">
        <w:rPr>
          <w:rFonts w:ascii="Arial" w:hAnsi="Arial" w:cs="Arial"/>
          <w:b/>
          <w:sz w:val="22"/>
          <w:lang w:val="en-GB"/>
        </w:rPr>
        <w:t>Tests may be modified in the following ways:</w:t>
      </w:r>
    </w:p>
    <w:p w:rsidR="00243A34" w:rsidRPr="009E232E" w:rsidRDefault="00243A34" w:rsidP="00243A34">
      <w:pPr>
        <w:widowControl w:val="0"/>
        <w:rPr>
          <w:rFonts w:ascii="Arial" w:hAnsi="Arial" w:cs="Arial"/>
          <w:sz w:val="20"/>
          <w:lang w:val="en-GB"/>
        </w:rPr>
      </w:pPr>
    </w:p>
    <w:p w:rsidR="00243A34" w:rsidRPr="009E232E" w:rsidRDefault="00243A34" w:rsidP="00243A34">
      <w:pPr>
        <w:widowControl w:val="0"/>
        <w:numPr>
          <w:ilvl w:val="0"/>
          <w:numId w:val="17"/>
        </w:numPr>
        <w:rPr>
          <w:rFonts w:ascii="Arial" w:hAnsi="Arial" w:cs="Arial"/>
          <w:sz w:val="20"/>
          <w:lang w:val="en-GB"/>
        </w:rPr>
      </w:pPr>
      <w:r w:rsidRPr="009E232E">
        <w:rPr>
          <w:rFonts w:ascii="Arial" w:hAnsi="Arial" w:cs="Arial"/>
          <w:sz w:val="20"/>
          <w:lang w:val="en-GB"/>
        </w:rPr>
        <w:t>Tests, which require essay answers, may be modified to short answers.</w:t>
      </w:r>
    </w:p>
    <w:p w:rsidR="00243A34" w:rsidRPr="009E232E" w:rsidRDefault="00243A34" w:rsidP="00243A34">
      <w:pPr>
        <w:widowControl w:val="0"/>
        <w:numPr>
          <w:ilvl w:val="0"/>
          <w:numId w:val="17"/>
        </w:numPr>
        <w:rPr>
          <w:rFonts w:ascii="Arial" w:hAnsi="Arial" w:cs="Arial"/>
          <w:sz w:val="20"/>
          <w:lang w:val="en-GB"/>
        </w:rPr>
      </w:pPr>
      <w:r w:rsidRPr="009E232E">
        <w:rPr>
          <w:rFonts w:ascii="Arial" w:hAnsi="Arial" w:cs="Arial"/>
          <w:sz w:val="20"/>
          <w:lang w:val="en-GB"/>
        </w:rPr>
        <w:t>Short answer questions may be changed to multiple choice or the question may be simplified so the answer will reflect a basic understanding.</w:t>
      </w:r>
    </w:p>
    <w:p w:rsidR="00243A34" w:rsidRPr="009E232E" w:rsidRDefault="00243A34" w:rsidP="00243A34">
      <w:pPr>
        <w:widowControl w:val="0"/>
        <w:numPr>
          <w:ilvl w:val="0"/>
          <w:numId w:val="17"/>
        </w:numPr>
        <w:rPr>
          <w:rFonts w:ascii="Arial" w:hAnsi="Arial" w:cs="Arial"/>
          <w:sz w:val="20"/>
          <w:lang w:val="en-GB"/>
        </w:rPr>
      </w:pPr>
      <w:r w:rsidRPr="009E232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9E232E" w:rsidRDefault="00243A34" w:rsidP="00243A34">
      <w:pPr>
        <w:widowControl w:val="0"/>
        <w:numPr>
          <w:ilvl w:val="0"/>
          <w:numId w:val="17"/>
        </w:numPr>
        <w:rPr>
          <w:rFonts w:ascii="Arial" w:hAnsi="Arial" w:cs="Arial"/>
          <w:sz w:val="20"/>
          <w:lang w:val="en-GB"/>
        </w:rPr>
      </w:pPr>
      <w:r w:rsidRPr="009E232E">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9E232E" w:rsidRDefault="00243A34" w:rsidP="00243A34">
      <w:pPr>
        <w:widowControl w:val="0"/>
        <w:rPr>
          <w:rFonts w:ascii="Arial" w:hAnsi="Arial" w:cs="Arial"/>
          <w:sz w:val="20"/>
          <w:lang w:val="en-GB"/>
        </w:rPr>
      </w:pPr>
    </w:p>
    <w:p w:rsidR="00243A34" w:rsidRPr="009E232E" w:rsidRDefault="00243A34" w:rsidP="00243A34">
      <w:pPr>
        <w:widowControl w:val="0"/>
        <w:numPr>
          <w:ilvl w:val="0"/>
          <w:numId w:val="18"/>
        </w:numPr>
        <w:rPr>
          <w:rFonts w:ascii="Arial" w:hAnsi="Arial" w:cs="Arial"/>
          <w:b/>
          <w:sz w:val="22"/>
          <w:lang w:val="en-GB"/>
        </w:rPr>
      </w:pPr>
      <w:r w:rsidRPr="009E232E">
        <w:rPr>
          <w:rFonts w:ascii="Arial" w:hAnsi="Arial" w:cs="Arial"/>
          <w:b/>
          <w:sz w:val="22"/>
          <w:lang w:val="en-GB"/>
        </w:rPr>
        <w:t>Tests will be written in CICE office with assistance from a Learning Specialist.</w:t>
      </w:r>
    </w:p>
    <w:p w:rsidR="00243A34" w:rsidRPr="009E232E" w:rsidRDefault="00243A34" w:rsidP="00243A34">
      <w:pPr>
        <w:widowControl w:val="0"/>
        <w:rPr>
          <w:rFonts w:ascii="Arial" w:hAnsi="Arial" w:cs="Arial"/>
          <w:sz w:val="20"/>
          <w:lang w:val="en-GB"/>
        </w:rPr>
      </w:pPr>
    </w:p>
    <w:p w:rsidR="00243A34" w:rsidRPr="009E232E" w:rsidRDefault="00243A34" w:rsidP="00243A34">
      <w:pPr>
        <w:widowControl w:val="0"/>
        <w:tabs>
          <w:tab w:val="left" w:pos="360"/>
        </w:tabs>
        <w:rPr>
          <w:rFonts w:ascii="Arial" w:hAnsi="Arial" w:cs="Arial"/>
          <w:b/>
          <w:i/>
          <w:sz w:val="22"/>
          <w:lang w:val="en-GB"/>
        </w:rPr>
      </w:pPr>
      <w:r w:rsidRPr="009E232E">
        <w:rPr>
          <w:rFonts w:ascii="Arial" w:hAnsi="Arial" w:cs="Arial"/>
          <w:sz w:val="22"/>
          <w:lang w:val="en-GB"/>
        </w:rPr>
        <w:tab/>
      </w:r>
      <w:r w:rsidRPr="009E232E">
        <w:rPr>
          <w:rFonts w:ascii="Arial" w:hAnsi="Arial" w:cs="Arial"/>
          <w:b/>
          <w:i/>
          <w:sz w:val="22"/>
          <w:lang w:val="en-GB"/>
        </w:rPr>
        <w:t>The Learning Specialist may:</w:t>
      </w:r>
    </w:p>
    <w:p w:rsidR="00243A34" w:rsidRPr="009E232E" w:rsidRDefault="00243A34" w:rsidP="00243A34">
      <w:pPr>
        <w:widowControl w:val="0"/>
        <w:numPr>
          <w:ilvl w:val="12"/>
          <w:numId w:val="0"/>
        </w:numPr>
        <w:ind w:left="720" w:hanging="720"/>
        <w:rPr>
          <w:rFonts w:ascii="Arial" w:hAnsi="Arial" w:cs="Arial"/>
          <w:sz w:val="20"/>
          <w:lang w:val="en-GB"/>
        </w:rPr>
      </w:pPr>
    </w:p>
    <w:p w:rsidR="00243A34" w:rsidRPr="009E232E" w:rsidRDefault="00243A34" w:rsidP="00243A34">
      <w:pPr>
        <w:widowControl w:val="0"/>
        <w:numPr>
          <w:ilvl w:val="0"/>
          <w:numId w:val="19"/>
        </w:numPr>
        <w:rPr>
          <w:rFonts w:ascii="Arial" w:hAnsi="Arial" w:cs="Arial"/>
          <w:sz w:val="20"/>
          <w:lang w:val="en-GB"/>
        </w:rPr>
      </w:pPr>
      <w:r w:rsidRPr="009E232E">
        <w:rPr>
          <w:rFonts w:ascii="Arial" w:hAnsi="Arial" w:cs="Arial"/>
          <w:sz w:val="20"/>
          <w:lang w:val="en-GB"/>
        </w:rPr>
        <w:t>Read the test question to the student.</w:t>
      </w:r>
    </w:p>
    <w:p w:rsidR="00243A34" w:rsidRPr="009E232E" w:rsidRDefault="00243A34" w:rsidP="00243A34">
      <w:pPr>
        <w:widowControl w:val="0"/>
        <w:numPr>
          <w:ilvl w:val="0"/>
          <w:numId w:val="19"/>
        </w:numPr>
        <w:rPr>
          <w:rFonts w:ascii="Arial" w:hAnsi="Arial" w:cs="Arial"/>
          <w:sz w:val="20"/>
          <w:lang w:val="en-GB"/>
        </w:rPr>
      </w:pPr>
      <w:r w:rsidRPr="009E232E">
        <w:rPr>
          <w:rFonts w:ascii="Arial" w:hAnsi="Arial" w:cs="Arial"/>
          <w:sz w:val="20"/>
          <w:lang w:val="en-GB"/>
        </w:rPr>
        <w:t>Paraphrase the test question without revealing any key words or definitions.</w:t>
      </w:r>
    </w:p>
    <w:p w:rsidR="00243A34" w:rsidRPr="009E232E" w:rsidRDefault="00243A34" w:rsidP="00243A34">
      <w:pPr>
        <w:widowControl w:val="0"/>
        <w:numPr>
          <w:ilvl w:val="0"/>
          <w:numId w:val="19"/>
        </w:numPr>
        <w:rPr>
          <w:rFonts w:ascii="Arial" w:hAnsi="Arial" w:cs="Arial"/>
          <w:sz w:val="20"/>
          <w:lang w:val="en-GB"/>
        </w:rPr>
      </w:pPr>
      <w:r w:rsidRPr="009E232E">
        <w:rPr>
          <w:rFonts w:ascii="Arial" w:hAnsi="Arial" w:cs="Arial"/>
          <w:sz w:val="20"/>
          <w:lang w:val="en-GB"/>
        </w:rPr>
        <w:t>Transcribe the student’s verbal answer.</w:t>
      </w:r>
    </w:p>
    <w:p w:rsidR="00243A34" w:rsidRPr="009E232E" w:rsidRDefault="00243A34" w:rsidP="00243A34">
      <w:pPr>
        <w:widowControl w:val="0"/>
        <w:numPr>
          <w:ilvl w:val="0"/>
          <w:numId w:val="19"/>
        </w:numPr>
        <w:rPr>
          <w:rFonts w:ascii="Arial" w:hAnsi="Arial" w:cs="Arial"/>
          <w:sz w:val="20"/>
        </w:rPr>
      </w:pPr>
      <w:r w:rsidRPr="009E232E">
        <w:rPr>
          <w:rFonts w:ascii="Arial" w:hAnsi="Arial" w:cs="Arial"/>
          <w:sz w:val="20"/>
          <w:lang w:val="en-GB"/>
        </w:rPr>
        <w:t>Test length may be reduced and time allowed to complete test may be increased.</w:t>
      </w:r>
    </w:p>
    <w:p w:rsidR="00243A34" w:rsidRPr="009E232E" w:rsidRDefault="00243A34" w:rsidP="00243A34">
      <w:pPr>
        <w:rPr>
          <w:rFonts w:ascii="Arial" w:hAnsi="Arial" w:cs="Arial"/>
          <w:sz w:val="20"/>
        </w:rPr>
      </w:pPr>
    </w:p>
    <w:p w:rsidR="00243A34" w:rsidRPr="009E232E" w:rsidRDefault="00243A34" w:rsidP="00243A34">
      <w:pPr>
        <w:numPr>
          <w:ilvl w:val="0"/>
          <w:numId w:val="18"/>
        </w:numPr>
        <w:rPr>
          <w:rFonts w:ascii="Arial" w:hAnsi="Arial" w:cs="Arial"/>
          <w:b/>
          <w:iCs/>
          <w:sz w:val="22"/>
        </w:rPr>
      </w:pPr>
      <w:r w:rsidRPr="009E232E">
        <w:rPr>
          <w:rFonts w:ascii="Arial" w:hAnsi="Arial" w:cs="Arial"/>
          <w:b/>
          <w:iCs/>
          <w:sz w:val="22"/>
        </w:rPr>
        <w:t xml:space="preserve">Assignments </w:t>
      </w:r>
      <w:r w:rsidRPr="009E232E">
        <w:rPr>
          <w:rFonts w:ascii="Arial" w:hAnsi="Arial" w:cs="Arial"/>
          <w:b/>
          <w:sz w:val="22"/>
          <w:lang w:val="en-GB"/>
        </w:rPr>
        <w:t>may be modified in the following ways:</w:t>
      </w:r>
    </w:p>
    <w:p w:rsidR="00243A34" w:rsidRPr="009E232E" w:rsidRDefault="00243A34" w:rsidP="00243A34">
      <w:pPr>
        <w:rPr>
          <w:rFonts w:ascii="Arial" w:hAnsi="Arial" w:cs="Arial"/>
          <w:b/>
          <w:iCs/>
          <w:sz w:val="20"/>
        </w:rPr>
      </w:pPr>
    </w:p>
    <w:p w:rsidR="00243A34" w:rsidRPr="009E232E" w:rsidRDefault="00243A34" w:rsidP="00243A34">
      <w:pPr>
        <w:numPr>
          <w:ilvl w:val="0"/>
          <w:numId w:val="20"/>
        </w:numPr>
        <w:rPr>
          <w:rFonts w:ascii="Arial" w:hAnsi="Arial" w:cs="Arial"/>
          <w:sz w:val="20"/>
        </w:rPr>
      </w:pPr>
      <w:r w:rsidRPr="009E232E">
        <w:rPr>
          <w:rFonts w:ascii="Arial" w:hAnsi="Arial" w:cs="Arial"/>
          <w:sz w:val="20"/>
        </w:rPr>
        <w:t>Assignments may be modified by reducing the amount of information required while maintaining general concepts.</w:t>
      </w:r>
    </w:p>
    <w:p w:rsidR="00243A34" w:rsidRPr="009E232E" w:rsidRDefault="00243A34" w:rsidP="00243A34">
      <w:pPr>
        <w:numPr>
          <w:ilvl w:val="0"/>
          <w:numId w:val="20"/>
        </w:numPr>
        <w:rPr>
          <w:rFonts w:ascii="Arial" w:hAnsi="Arial" w:cs="Arial"/>
          <w:sz w:val="20"/>
        </w:rPr>
      </w:pPr>
      <w:r w:rsidRPr="009E232E">
        <w:rPr>
          <w:rFonts w:ascii="Arial" w:hAnsi="Arial" w:cs="Arial"/>
          <w:sz w:val="20"/>
        </w:rPr>
        <w:t>Some assignments may be eliminated depending on the number of assignments required in the particular course.</w:t>
      </w:r>
    </w:p>
    <w:p w:rsidR="00243A34" w:rsidRPr="009E232E" w:rsidRDefault="00243A34" w:rsidP="00243A34">
      <w:pPr>
        <w:rPr>
          <w:rFonts w:ascii="Arial" w:hAnsi="Arial" w:cs="Arial"/>
          <w:sz w:val="20"/>
        </w:rPr>
      </w:pPr>
    </w:p>
    <w:p w:rsidR="00243A34" w:rsidRPr="009E232E" w:rsidRDefault="00243A34" w:rsidP="00243A34">
      <w:pPr>
        <w:ind w:left="360"/>
        <w:rPr>
          <w:rFonts w:ascii="Arial" w:hAnsi="Arial" w:cs="Arial"/>
          <w:b/>
          <w:i/>
          <w:sz w:val="22"/>
          <w:lang w:val="en-GB"/>
        </w:rPr>
      </w:pPr>
      <w:r w:rsidRPr="009E232E">
        <w:rPr>
          <w:rFonts w:ascii="Arial" w:hAnsi="Arial" w:cs="Arial"/>
          <w:b/>
          <w:i/>
          <w:sz w:val="22"/>
          <w:lang w:val="en-GB"/>
        </w:rPr>
        <w:t>The Learning Specialist may:</w:t>
      </w:r>
    </w:p>
    <w:p w:rsidR="00243A34" w:rsidRPr="009E232E" w:rsidRDefault="00243A34" w:rsidP="00243A34">
      <w:pPr>
        <w:rPr>
          <w:rFonts w:ascii="Arial" w:hAnsi="Arial" w:cs="Arial"/>
          <w:bCs/>
          <w:iCs/>
          <w:sz w:val="20"/>
          <w:lang w:val="en-GB"/>
        </w:rPr>
      </w:pPr>
    </w:p>
    <w:p w:rsidR="00243A34" w:rsidRPr="009E232E" w:rsidRDefault="00243A34" w:rsidP="00243A34">
      <w:pPr>
        <w:numPr>
          <w:ilvl w:val="0"/>
          <w:numId w:val="21"/>
        </w:numPr>
        <w:rPr>
          <w:rFonts w:ascii="Arial" w:hAnsi="Arial" w:cs="Arial"/>
          <w:bCs/>
          <w:iCs/>
          <w:sz w:val="20"/>
          <w:lang w:val="en-GB"/>
        </w:rPr>
      </w:pPr>
      <w:r w:rsidRPr="009E232E">
        <w:rPr>
          <w:rFonts w:ascii="Arial" w:hAnsi="Arial" w:cs="Arial"/>
          <w:bCs/>
          <w:iCs/>
          <w:sz w:val="20"/>
          <w:lang w:val="en-GB"/>
        </w:rPr>
        <w:t>Use a question/answer format instead of essay/research format</w:t>
      </w:r>
    </w:p>
    <w:p w:rsidR="00243A34" w:rsidRPr="009E232E" w:rsidRDefault="00243A34" w:rsidP="00243A34">
      <w:pPr>
        <w:numPr>
          <w:ilvl w:val="0"/>
          <w:numId w:val="21"/>
        </w:numPr>
        <w:rPr>
          <w:rFonts w:ascii="Arial" w:hAnsi="Arial" w:cs="Arial"/>
          <w:bCs/>
          <w:iCs/>
          <w:sz w:val="20"/>
          <w:lang w:val="en-GB"/>
        </w:rPr>
      </w:pPr>
      <w:r w:rsidRPr="009E232E">
        <w:rPr>
          <w:rFonts w:ascii="Arial" w:hAnsi="Arial" w:cs="Arial"/>
          <w:bCs/>
          <w:iCs/>
          <w:sz w:val="20"/>
          <w:lang w:val="en-GB"/>
        </w:rPr>
        <w:t xml:space="preserve">Propose a reduction in the number of references required for an assignment </w:t>
      </w:r>
    </w:p>
    <w:p w:rsidR="00243A34" w:rsidRPr="009E232E" w:rsidRDefault="00243A34" w:rsidP="00243A34">
      <w:pPr>
        <w:numPr>
          <w:ilvl w:val="0"/>
          <w:numId w:val="21"/>
        </w:numPr>
        <w:rPr>
          <w:rFonts w:ascii="Arial" w:hAnsi="Arial" w:cs="Arial"/>
          <w:bCs/>
          <w:iCs/>
          <w:sz w:val="20"/>
          <w:lang w:val="en-GB"/>
        </w:rPr>
      </w:pPr>
      <w:r w:rsidRPr="009E232E">
        <w:rPr>
          <w:rFonts w:ascii="Arial" w:hAnsi="Arial" w:cs="Arial"/>
          <w:bCs/>
          <w:iCs/>
          <w:sz w:val="20"/>
          <w:lang w:val="en-GB"/>
        </w:rPr>
        <w:t>Assist with groups to ensure that student comprehends his/her role within the group</w:t>
      </w:r>
    </w:p>
    <w:p w:rsidR="00243A34" w:rsidRPr="009E232E" w:rsidRDefault="00243A34" w:rsidP="00243A34">
      <w:pPr>
        <w:numPr>
          <w:ilvl w:val="0"/>
          <w:numId w:val="21"/>
        </w:numPr>
        <w:rPr>
          <w:rFonts w:ascii="Arial" w:hAnsi="Arial" w:cs="Arial"/>
          <w:bCs/>
          <w:iCs/>
          <w:sz w:val="20"/>
          <w:lang w:val="en-GB"/>
        </w:rPr>
      </w:pPr>
      <w:r w:rsidRPr="009E232E">
        <w:rPr>
          <w:rFonts w:ascii="Arial" w:hAnsi="Arial" w:cs="Arial"/>
          <w:bCs/>
          <w:iCs/>
          <w:sz w:val="20"/>
          <w:lang w:val="en-GB"/>
        </w:rPr>
        <w:t xml:space="preserve">Require an extension on due dates due to the fact that some students may require additional time to process information </w:t>
      </w:r>
    </w:p>
    <w:p w:rsidR="00243A34" w:rsidRPr="009E232E" w:rsidRDefault="00243A34" w:rsidP="00243A34">
      <w:pPr>
        <w:numPr>
          <w:ilvl w:val="0"/>
          <w:numId w:val="21"/>
        </w:numPr>
        <w:rPr>
          <w:rFonts w:ascii="Arial" w:hAnsi="Arial" w:cs="Arial"/>
          <w:bCs/>
          <w:iCs/>
          <w:sz w:val="20"/>
          <w:lang w:val="en-GB"/>
        </w:rPr>
      </w:pPr>
      <w:r w:rsidRPr="009E232E">
        <w:rPr>
          <w:rFonts w:ascii="Arial" w:hAnsi="Arial" w:cs="Arial"/>
          <w:bCs/>
          <w:iCs/>
          <w:sz w:val="20"/>
          <w:lang w:val="en-GB"/>
        </w:rPr>
        <w:t>Formally summarize articles and assigned readings to isolate main points for the student</w:t>
      </w:r>
    </w:p>
    <w:p w:rsidR="00243A34" w:rsidRPr="009E232E" w:rsidRDefault="00243A34" w:rsidP="00243A34">
      <w:pPr>
        <w:numPr>
          <w:ilvl w:val="0"/>
          <w:numId w:val="21"/>
        </w:numPr>
        <w:rPr>
          <w:rFonts w:ascii="Arial" w:hAnsi="Arial" w:cs="Arial"/>
          <w:bCs/>
          <w:iCs/>
          <w:sz w:val="20"/>
          <w:lang w:val="en-GB"/>
        </w:rPr>
      </w:pPr>
      <w:r w:rsidRPr="009E232E">
        <w:rPr>
          <w:rFonts w:ascii="Arial" w:hAnsi="Arial" w:cs="Arial"/>
          <w:bCs/>
          <w:iCs/>
          <w:sz w:val="20"/>
          <w:lang w:val="en-GB"/>
        </w:rPr>
        <w:t>Use questioning techniques and paraphrasing to assist in student comprehension of an assignment</w:t>
      </w:r>
    </w:p>
    <w:p w:rsidR="00243A34" w:rsidRPr="009E232E" w:rsidRDefault="00243A34" w:rsidP="00243A34">
      <w:pPr>
        <w:rPr>
          <w:rFonts w:ascii="Arial" w:hAnsi="Arial" w:cs="Arial"/>
          <w:bCs/>
          <w:iCs/>
          <w:sz w:val="20"/>
          <w:lang w:val="en-GB"/>
        </w:rPr>
      </w:pPr>
    </w:p>
    <w:p w:rsidR="00243A34" w:rsidRPr="009E232E" w:rsidRDefault="00243A34" w:rsidP="00243A34">
      <w:pPr>
        <w:numPr>
          <w:ilvl w:val="1"/>
          <w:numId w:val="22"/>
        </w:numPr>
        <w:rPr>
          <w:rFonts w:ascii="Arial" w:hAnsi="Arial" w:cs="Arial"/>
          <w:b/>
          <w:iCs/>
          <w:sz w:val="22"/>
        </w:rPr>
      </w:pPr>
      <w:r w:rsidRPr="009E232E">
        <w:rPr>
          <w:rFonts w:ascii="Arial" w:hAnsi="Arial" w:cs="Arial"/>
          <w:b/>
          <w:iCs/>
          <w:sz w:val="22"/>
        </w:rPr>
        <w:t>Evaluation:</w:t>
      </w:r>
    </w:p>
    <w:p w:rsidR="00243A34" w:rsidRPr="009E232E" w:rsidRDefault="00243A34" w:rsidP="00243A34">
      <w:pPr>
        <w:rPr>
          <w:rFonts w:ascii="Arial" w:hAnsi="Arial" w:cs="Arial"/>
          <w:sz w:val="20"/>
        </w:rPr>
      </w:pPr>
    </w:p>
    <w:p w:rsidR="00D1300B" w:rsidRDefault="00243A34" w:rsidP="00243A34">
      <w:pPr>
        <w:ind w:left="360"/>
      </w:pPr>
      <w:r w:rsidRPr="009E232E">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B33" w:rsidRDefault="00A14B33">
      <w:r>
        <w:separator/>
      </w:r>
    </w:p>
  </w:endnote>
  <w:endnote w:type="continuationSeparator" w:id="0">
    <w:p w:rsidR="00A14B33" w:rsidRDefault="00A1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B33" w:rsidRDefault="00A14B33">
      <w:r>
        <w:separator/>
      </w:r>
    </w:p>
  </w:footnote>
  <w:footnote w:type="continuationSeparator" w:id="0">
    <w:p w:rsidR="00A14B33" w:rsidRDefault="00A14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E232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E232E" w:rsidP="00243A34">
          <w:pPr>
            <w:rPr>
              <w:rFonts w:ascii="Arial" w:hAnsi="Arial"/>
              <w:snapToGrid w:val="0"/>
            </w:rPr>
          </w:pPr>
          <w:r w:rsidRPr="009E232E">
            <w:rPr>
              <w:rFonts w:ascii="Arial" w:hAnsi="Arial"/>
              <w:snapToGrid w:val="0"/>
            </w:rPr>
            <w:t>Health Promotion and Health Challenges 11</w:t>
          </w:r>
        </w:p>
      </w:tc>
      <w:tc>
        <w:tcPr>
          <w:tcW w:w="1134" w:type="dxa"/>
        </w:tcPr>
        <w:p w:rsidR="0005601D" w:rsidRDefault="0005601D">
          <w:pPr>
            <w:pStyle w:val="Header"/>
            <w:jc w:val="center"/>
            <w:rPr>
              <w:rFonts w:ascii="Arial" w:hAnsi="Arial"/>
              <w:snapToGrid w:val="0"/>
            </w:rPr>
          </w:pPr>
        </w:p>
      </w:tc>
      <w:tc>
        <w:tcPr>
          <w:tcW w:w="3928" w:type="dxa"/>
        </w:tcPr>
        <w:p w:rsidR="0005601D" w:rsidRDefault="009E232E">
          <w:pPr>
            <w:pStyle w:val="Header"/>
            <w:jc w:val="right"/>
            <w:rPr>
              <w:rFonts w:ascii="Arial" w:hAnsi="Arial"/>
              <w:snapToGrid w:val="0"/>
            </w:rPr>
          </w:pPr>
          <w:r>
            <w:rPr>
              <w:rFonts w:ascii="Arial" w:hAnsi="Arial" w:cs="Arial"/>
            </w:rPr>
            <w:t>PSW</w:t>
          </w:r>
          <w:r>
            <w:rPr>
              <w:rFonts w:ascii="Arial" w:hAnsi="Arial" w:cs="Arial"/>
            </w:rPr>
            <w:t>0</w:t>
          </w:r>
          <w:r>
            <w:rPr>
              <w:rFonts w:ascii="Arial" w:hAnsi="Arial" w:cs="Arial"/>
            </w:rPr>
            <w:t>131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FE55D1"/>
    <w:multiLevelType w:val="hybridMultilevel"/>
    <w:tmpl w:val="F7D082AC"/>
    <w:lvl w:ilvl="0" w:tplc="165626E2">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nsid w:val="51823CDA"/>
    <w:multiLevelType w:val="hybridMultilevel"/>
    <w:tmpl w:val="4A60AFF4"/>
    <w:lvl w:ilvl="0" w:tplc="D6449FB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0"/>
  </w:num>
  <w:num w:numId="3">
    <w:abstractNumId w:val="11"/>
  </w:num>
  <w:num w:numId="4">
    <w:abstractNumId w:val="25"/>
  </w:num>
  <w:num w:numId="5">
    <w:abstractNumId w:val="31"/>
  </w:num>
  <w:num w:numId="6">
    <w:abstractNumId w:val="4"/>
  </w:num>
  <w:num w:numId="7">
    <w:abstractNumId w:val="2"/>
  </w:num>
  <w:num w:numId="8">
    <w:abstractNumId w:val="22"/>
  </w:num>
  <w:num w:numId="9">
    <w:abstractNumId w:val="26"/>
  </w:num>
  <w:num w:numId="10">
    <w:abstractNumId w:val="5"/>
  </w:num>
  <w:num w:numId="11">
    <w:abstractNumId w:val="17"/>
  </w:num>
  <w:num w:numId="12">
    <w:abstractNumId w:val="0"/>
  </w:num>
  <w:num w:numId="13">
    <w:abstractNumId w:val="27"/>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29"/>
    <w:lvlOverride w:ilvl="0"/>
    <w:lvlOverride w:ilvl="1"/>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3"/>
    <w:lvlOverride w:ilvl="0"/>
    <w:lvlOverride w:ilvl="1"/>
    <w:lvlOverride w:ilvl="2"/>
    <w:lvlOverride w:ilvl="3"/>
    <w:lvlOverride w:ilvl="4"/>
    <w:lvlOverride w:ilvl="5"/>
    <w:lvlOverride w:ilvl="6"/>
    <w:lvlOverride w:ilvl="7"/>
    <w:lvlOverride w:ilv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232E"/>
    <w:rsid w:val="009E7786"/>
    <w:rsid w:val="00A01D87"/>
    <w:rsid w:val="00A023DB"/>
    <w:rsid w:val="00A14B33"/>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E232E"/>
    <w:pPr>
      <w:spacing w:after="120"/>
    </w:pPr>
  </w:style>
  <w:style w:type="character" w:customStyle="1" w:styleId="BodyTextChar">
    <w:name w:val="Body Text Char"/>
    <w:basedOn w:val="DefaultParagraphFont"/>
    <w:link w:val="BodyText"/>
    <w:rsid w:val="009E232E"/>
    <w:rPr>
      <w:sz w:val="24"/>
      <w:lang w:val="en-US" w:eastAsia="en-US"/>
    </w:rPr>
  </w:style>
  <w:style w:type="paragraph" w:styleId="BodyTextIndent2">
    <w:name w:val="Body Text Indent 2"/>
    <w:basedOn w:val="Normal"/>
    <w:link w:val="BodyTextIndent2Char"/>
    <w:rsid w:val="009E232E"/>
    <w:pPr>
      <w:spacing w:after="120" w:line="480" w:lineRule="auto"/>
      <w:ind w:left="283"/>
    </w:pPr>
  </w:style>
  <w:style w:type="character" w:customStyle="1" w:styleId="BodyTextIndent2Char">
    <w:name w:val="Body Text Indent 2 Char"/>
    <w:basedOn w:val="DefaultParagraphFont"/>
    <w:link w:val="BodyTextIndent2"/>
    <w:rsid w:val="009E232E"/>
    <w:rPr>
      <w:sz w:val="24"/>
      <w:lang w:val="en-US" w:eastAsia="en-US"/>
    </w:rPr>
  </w:style>
  <w:style w:type="character" w:customStyle="1" w:styleId="FooterChar">
    <w:name w:val="Footer Char"/>
    <w:basedOn w:val="DefaultParagraphFont"/>
    <w:link w:val="Footer"/>
    <w:rsid w:val="009E232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E232E"/>
    <w:pPr>
      <w:spacing w:after="120"/>
    </w:pPr>
  </w:style>
  <w:style w:type="character" w:customStyle="1" w:styleId="BodyTextChar">
    <w:name w:val="Body Text Char"/>
    <w:basedOn w:val="DefaultParagraphFont"/>
    <w:link w:val="BodyText"/>
    <w:rsid w:val="009E232E"/>
    <w:rPr>
      <w:sz w:val="24"/>
      <w:lang w:val="en-US" w:eastAsia="en-US"/>
    </w:rPr>
  </w:style>
  <w:style w:type="paragraph" w:styleId="BodyTextIndent2">
    <w:name w:val="Body Text Indent 2"/>
    <w:basedOn w:val="Normal"/>
    <w:link w:val="BodyTextIndent2Char"/>
    <w:rsid w:val="009E232E"/>
    <w:pPr>
      <w:spacing w:after="120" w:line="480" w:lineRule="auto"/>
      <w:ind w:left="283"/>
    </w:pPr>
  </w:style>
  <w:style w:type="character" w:customStyle="1" w:styleId="BodyTextIndent2Char">
    <w:name w:val="Body Text Indent 2 Char"/>
    <w:basedOn w:val="DefaultParagraphFont"/>
    <w:link w:val="BodyTextIndent2"/>
    <w:rsid w:val="009E232E"/>
    <w:rPr>
      <w:sz w:val="24"/>
      <w:lang w:val="en-US" w:eastAsia="en-US"/>
    </w:rPr>
  </w:style>
  <w:style w:type="character" w:customStyle="1" w:styleId="FooterChar">
    <w:name w:val="Footer Char"/>
    <w:basedOn w:val="DefaultParagraphFont"/>
    <w:link w:val="Footer"/>
    <w:rsid w:val="009E232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7624651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134374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95461594">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897E0-4AC3-4487-881E-BE7ADF5CBA1F}"/>
</file>

<file path=customXml/itemProps2.xml><?xml version="1.0" encoding="utf-8"?>
<ds:datastoreItem xmlns:ds="http://schemas.openxmlformats.org/officeDocument/2006/customXml" ds:itemID="{661A8AD4-0E21-4130-A2DF-5381FA0B3B42}"/>
</file>

<file path=customXml/itemProps3.xml><?xml version="1.0" encoding="utf-8"?>
<ds:datastoreItem xmlns:ds="http://schemas.openxmlformats.org/officeDocument/2006/customXml" ds:itemID="{60E91AAB-4460-4FF9-BECA-0FF76BC1D78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2013-02-08T14:33:00Z</dcterms:created>
  <dcterms:modified xsi:type="dcterms:W3CDTF">2013-02-08T14:33:00Z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1556000</vt:r8>
  </property>
</Properties>
</file>